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779" w:rsidRPr="00286779" w:rsidRDefault="00286779" w:rsidP="00286779">
      <w:pPr>
        <w:spacing w:after="0" w:line="240" w:lineRule="atLeast"/>
        <w:jc w:val="center"/>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YÜKSEKÖĞRETİM KURUMLARI, MEDİKO-SOSYAL SAĞLIK, KÜLTÜR VE SPOR İŞLERİ DAİRESİ UYGULAMA YÖNETMELİĞİ</w:t>
      </w:r>
    </w:p>
    <w:p w:rsidR="00286779" w:rsidRPr="00286779" w:rsidRDefault="00286779" w:rsidP="00286779">
      <w:pPr>
        <w:spacing w:after="0" w:line="240" w:lineRule="atLeast"/>
        <w:jc w:val="center"/>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BÖLÜM 1</w:t>
      </w:r>
    </w:p>
    <w:p w:rsidR="00286779" w:rsidRPr="00286779" w:rsidRDefault="00286779" w:rsidP="00286779">
      <w:pPr>
        <w:spacing w:after="0" w:line="240" w:lineRule="atLeast"/>
        <w:jc w:val="center"/>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Kuruluş, Kapsam ve Tanımlar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Kuruluş ve Kapsam</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MADDE 1. </w:t>
      </w:r>
      <w:r w:rsidRPr="00286779">
        <w:rPr>
          <w:rFonts w:ascii="Arial" w:eastAsia="Times New Roman" w:hAnsi="Arial" w:cs="Arial"/>
          <w:color w:val="1C283D"/>
          <w:sz w:val="20"/>
          <w:szCs w:val="20"/>
          <w:lang w:eastAsia="tr-TR"/>
        </w:rPr>
        <w:t>Bu Yönetmelik 2547 sayılı Kanun’un 2880 sayılı Kanun’la değişik 46. ve 47. maddeleri uyarınca üniversitelerde kurulacak Mediko-Sosyal, Sağlık, Kültür ve Spor İşleri Dairesinin teşkilatlanması, yönetimi, çalışmaları, görevlilerin yetki ve sorumluluklarına ilişkin genel hükümleri kapsar.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2</w:t>
      </w:r>
      <w:r w:rsidRPr="00286779">
        <w:rPr>
          <w:rFonts w:ascii="Arial" w:eastAsia="Times New Roman" w:hAnsi="Arial" w:cs="Arial"/>
          <w:color w:val="1C283D"/>
          <w:sz w:val="20"/>
          <w:szCs w:val="20"/>
          <w:lang w:eastAsia="tr-TR"/>
        </w:rPr>
        <w:t>. Mediko-Sosyal Kültür ve Spor İşleri Dairesi; Üniversitelerde hizmet verdiği kesimin bütünü için bir sağlık kuruluşu, öğrencilerin sosyal, kültürel danışma ve rehberlik ile spor ihtiyaçlarını karşılayan bir hizmet birimi ve aynı zamanda eğitim-öğretimin desteklenmesi amacıyla bu alanda uygulama ve araştırmaların yapıldığı bir uygulama dairesidir.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Tanımlar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3</w:t>
      </w:r>
      <w:r w:rsidRPr="00286779">
        <w:rPr>
          <w:rFonts w:ascii="Arial" w:eastAsia="Times New Roman" w:hAnsi="Arial" w:cs="Arial"/>
          <w:color w:val="1C283D"/>
          <w:sz w:val="20"/>
          <w:szCs w:val="20"/>
          <w:lang w:eastAsia="tr-TR"/>
        </w:rPr>
        <w:t>. Bu Yönetmelik’te:</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Üniversite Mediko–Sosyal Sağlık, Kültür ve Spor İşleri Dairesi “Daire",</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Üniversitenin bütün öğrencileri ile çalışanları, emeklileri ve çalışanların bakmakla yükümlü olduğu aile bireyleri “Dairenin Hizmet Verdiği Kesim”,</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Üniversitede, Yükseköğretim Personel Kanunu ile Devlet Memurları Kanunu’na göre çalışan personel “üniversitede çalışanlar”,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d) </w:t>
      </w:r>
      <w:r w:rsidRPr="00286779">
        <w:rPr>
          <w:rFonts w:ascii="Arial" w:eastAsia="Times New Roman" w:hAnsi="Arial" w:cs="Arial"/>
          <w:color w:val="1C283D"/>
          <w:sz w:val="20"/>
          <w:szCs w:val="20"/>
          <w:lang w:eastAsia="tr-TR"/>
        </w:rPr>
        <w:t>Üniversite hastaneleri ile diğer resmi sağlık kuruluşları “ilişkili sağlık kuruluşları"nı</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color w:val="1C283D"/>
          <w:sz w:val="20"/>
          <w:szCs w:val="20"/>
          <w:lang w:eastAsia="tr-TR"/>
        </w:rPr>
        <w:t>ifade eder.</w:t>
      </w:r>
    </w:p>
    <w:p w:rsidR="00286779" w:rsidRPr="00286779" w:rsidRDefault="00286779" w:rsidP="00286779">
      <w:pPr>
        <w:spacing w:after="0" w:line="240" w:lineRule="atLeast"/>
        <w:jc w:val="center"/>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BÖLÜM 2</w:t>
      </w:r>
    </w:p>
    <w:p w:rsidR="00286779" w:rsidRPr="00286779" w:rsidRDefault="00286779" w:rsidP="00286779">
      <w:pPr>
        <w:spacing w:after="0" w:line="240" w:lineRule="atLeast"/>
        <w:jc w:val="center"/>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Amaç ve Hizmetler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Amaç</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4</w:t>
      </w:r>
      <w:r w:rsidRPr="00286779">
        <w:rPr>
          <w:rFonts w:ascii="Arial" w:eastAsia="Times New Roman" w:hAnsi="Arial" w:cs="Arial"/>
          <w:color w:val="1C283D"/>
          <w:sz w:val="20"/>
          <w:szCs w:val="20"/>
          <w:lang w:eastAsia="tr-TR"/>
        </w:rPr>
        <w:t>. Bu Yönetmeliğin amacı; öğrencilerin beden ve ruh sağlığını korumak, hasta olanları tedavi etmek veya ettirmek, barınma, beslenme, çalışma, dinlenme ve ilgi alanlarına göre boş zamanlarını değerlendirmek, yeni ilgi alanları kazanmalarına imkan sağlayarak, gerek sağlık ve gerekse sosyal durumlarının iyileşmesine, yeteneklarinin ve kişiliklerinin sağlıklı bir şekilde gelişmesine imkan verecek hizmetler sunmak ve onları ruhsal ve bedensel sağlıklarına özen gösteren bireyler olarak yetiştirmek, birlikte düzenli ve disiplinli çalışma, dinlenme ve eğlenme alışkanlıkları kazandırmaktır.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color w:val="1C283D"/>
          <w:sz w:val="20"/>
          <w:szCs w:val="20"/>
          <w:lang w:eastAsia="tr-TR"/>
        </w:rPr>
        <w:t>Dairenin sağlık hizmetlerinden, üniversitede çalışanlar ile emekliler ve bunların bakmakla yükümlü oldukları aile bireyleri de yararlanır. Daire, üniversitede çalışanların, “Daire Hekimliği" görevini de yapar.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color w:val="1C283D"/>
          <w:sz w:val="20"/>
          <w:szCs w:val="20"/>
          <w:lang w:eastAsia="tr-TR"/>
        </w:rPr>
        <w:t>Daire; aynı zamanda bu amacının gerçekleştirilmesine yönelik araştırma ve uygulama yapan veya yaptıran bir araştırma eğitim kuruluşudur.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Hizmetler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MADDE 5. </w:t>
      </w:r>
      <w:r w:rsidRPr="00286779">
        <w:rPr>
          <w:rFonts w:ascii="Arial" w:eastAsia="Times New Roman" w:hAnsi="Arial" w:cs="Arial"/>
          <w:color w:val="1C283D"/>
          <w:sz w:val="20"/>
          <w:szCs w:val="20"/>
          <w:lang w:eastAsia="tr-TR"/>
        </w:rPr>
        <w:t>Daire; amacını gerçekleştirmek için bütçe imkanları nispetinde aşağıda gösterilen temel ve benzeri hizmetleri yapar: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Daire:</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Her türlü sağlık hizmetlerini yürütür, yataklı sağlık merkezleri açar,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Güzel sanatlar ve spor alanlarında çalışmalar ve gösteriler düzenler,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Öğrencilere burs ve kredi, beslenme, barınma, çalışma, dinlenme ve boş zamanlarını değerlendirme, ulaşım ve iş bulma alanlarında yardımcı olacak hizmetlerde bulunur,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d) </w:t>
      </w:r>
      <w:r w:rsidRPr="00286779">
        <w:rPr>
          <w:rFonts w:ascii="Arial" w:eastAsia="Times New Roman" w:hAnsi="Arial" w:cs="Arial"/>
          <w:color w:val="1C283D"/>
          <w:sz w:val="20"/>
          <w:szCs w:val="20"/>
          <w:lang w:eastAsia="tr-TR"/>
        </w:rPr>
        <w:t>Psikolojik danışmanlık ve rehberlik hizmetleri yapar, öğrencilerin kişisel ve ailevi sorunlarını çözümlemeye çalışır,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e) </w:t>
      </w:r>
      <w:r w:rsidRPr="00286779">
        <w:rPr>
          <w:rFonts w:ascii="Arial" w:eastAsia="Times New Roman" w:hAnsi="Arial" w:cs="Arial"/>
          <w:color w:val="1C283D"/>
          <w:sz w:val="20"/>
          <w:szCs w:val="20"/>
          <w:lang w:eastAsia="tr-TR"/>
        </w:rPr>
        <w:t>Hizmet alanına giren konularda araştırma ve uygulamalar yapar veya yaptırır ve gerekli gördüklerini yayınlar,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f) </w:t>
      </w:r>
      <w:r w:rsidRPr="00286779">
        <w:rPr>
          <w:rFonts w:ascii="Arial" w:eastAsia="Times New Roman" w:hAnsi="Arial" w:cs="Arial"/>
          <w:color w:val="1C283D"/>
          <w:sz w:val="20"/>
          <w:szCs w:val="20"/>
          <w:lang w:eastAsia="tr-TR"/>
        </w:rPr>
        <w:t>Hizmet veren meslek elemanlarının yetişme ve gelişmelerini sağlamak için hizmet içi eğitim programları düzenler,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g) </w:t>
      </w:r>
      <w:r w:rsidRPr="00286779">
        <w:rPr>
          <w:rFonts w:ascii="Arial" w:eastAsia="Times New Roman" w:hAnsi="Arial" w:cs="Arial"/>
          <w:color w:val="1C283D"/>
          <w:sz w:val="20"/>
          <w:szCs w:val="20"/>
          <w:lang w:eastAsia="tr-TR"/>
        </w:rPr>
        <w:t>Bütün bu hizmetlerin görülmesi için gerekli olan öğrenci kantin ve lokantaları, okuma salonları ile öğrenci yurtları açar, toplantı, sinema ve tiyatro salonları, spor salon ve sahaları, kamp yerleri sağlar, bu ve benzeri diğer tesisleri kurar, kiralar, işletir veya işlettirir. Bu amaca yönelik olarak üniversitenin diğer birimleri ve üniversite dışındaki kuruluşlarla işbirliği içinde çalışır, döner sermaye işletmeleri kurar.</w:t>
      </w:r>
    </w:p>
    <w:p w:rsidR="00286779" w:rsidRPr="00286779" w:rsidRDefault="00286779" w:rsidP="00286779">
      <w:pPr>
        <w:spacing w:after="0" w:line="240" w:lineRule="atLeast"/>
        <w:jc w:val="center"/>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BÖLÜM III</w:t>
      </w:r>
    </w:p>
    <w:p w:rsidR="00286779" w:rsidRPr="00286779" w:rsidRDefault="00286779" w:rsidP="00286779">
      <w:pPr>
        <w:spacing w:after="0" w:line="240" w:lineRule="atLeast"/>
        <w:jc w:val="center"/>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Teşkilatlanma ve Görevleri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lastRenderedPageBreak/>
        <w:t>Organlar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6.</w:t>
      </w:r>
      <w:r w:rsidRPr="00286779">
        <w:rPr>
          <w:rFonts w:ascii="Arial" w:eastAsia="Times New Roman" w:hAnsi="Arial" w:cs="Arial"/>
          <w:color w:val="1C283D"/>
          <w:sz w:val="20"/>
          <w:szCs w:val="20"/>
          <w:lang w:eastAsia="tr-TR"/>
        </w:rPr>
        <w:t xml:space="preserve"> Dairenin Organları;</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Daire Yönetim Kurulu,</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Daire Başkanı,</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Daire Başkan Yardımcısıdır.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Yönetim Kurulu</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7</w:t>
      </w:r>
      <w:r w:rsidRPr="00286779">
        <w:rPr>
          <w:rFonts w:ascii="Arial" w:eastAsia="Times New Roman" w:hAnsi="Arial" w:cs="Arial"/>
          <w:color w:val="1C283D"/>
          <w:sz w:val="20"/>
          <w:szCs w:val="20"/>
          <w:lang w:eastAsia="tr-TR"/>
        </w:rPr>
        <w:t>. Daire Yönetim Kurulu;</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Rektörün görevlendireceği bir rektör yardımcısı,</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Daire Başkanı,</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Daire Başkan Yardımcılarıdır.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color w:val="1C283D"/>
          <w:sz w:val="20"/>
          <w:szCs w:val="20"/>
          <w:lang w:eastAsia="tr-TR"/>
        </w:rPr>
        <w:t>Rektör Yardımcısı Dairenin Yönetim Kurulu Başkanıdır.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Daire Yönetim Kurulunun Görevleri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8.</w:t>
      </w:r>
      <w:r w:rsidRPr="00286779">
        <w:rPr>
          <w:rFonts w:ascii="Arial" w:eastAsia="Times New Roman" w:hAnsi="Arial" w:cs="Arial"/>
          <w:color w:val="1C283D"/>
          <w:sz w:val="20"/>
          <w:szCs w:val="20"/>
          <w:lang w:eastAsia="tr-TR"/>
        </w:rPr>
        <w:t xml:space="preserve"> Daire Yönetim Kurulu;</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Dairenin katma ve döner sermeye bütçe tasarısını inceliyerek, önerileri ile birlikte Rektörlüğe sunar.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Dairenin yıllık çalışma programını inceleyerek, önerileri ile birlikte Rektörlüğe sunar.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İşbölümü hakkında getirilen teklifleri inceleyerek önerileri ile birlikte Rektörlüğe sunar.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d) </w:t>
      </w:r>
      <w:r w:rsidRPr="00286779">
        <w:rPr>
          <w:rFonts w:ascii="Arial" w:eastAsia="Times New Roman" w:hAnsi="Arial" w:cs="Arial"/>
          <w:color w:val="1C283D"/>
          <w:sz w:val="20"/>
          <w:szCs w:val="20"/>
          <w:lang w:eastAsia="tr-TR"/>
        </w:rPr>
        <w:t>Yönetmelik’te yapılması istenilen değişiklikleri görüşerek, gerekçeleriyle birlikte Rektörlüğe sunar.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e) </w:t>
      </w:r>
      <w:r w:rsidRPr="00286779">
        <w:rPr>
          <w:rFonts w:ascii="Arial" w:eastAsia="Times New Roman" w:hAnsi="Arial" w:cs="Arial"/>
          <w:color w:val="1C283D"/>
          <w:sz w:val="20"/>
          <w:szCs w:val="20"/>
          <w:lang w:eastAsia="tr-TR"/>
        </w:rPr>
        <w:t>Dairenin ihtiyacı olan kadro, araç ve gereçler ile faaliyet alanlarını ilgilendiren diğer konular hakkında Rektöre önerilerde bulunur.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f) </w:t>
      </w:r>
      <w:r w:rsidRPr="00286779">
        <w:rPr>
          <w:rFonts w:ascii="Arial" w:eastAsia="Times New Roman" w:hAnsi="Arial" w:cs="Arial"/>
          <w:color w:val="1C283D"/>
          <w:sz w:val="20"/>
          <w:szCs w:val="20"/>
          <w:lang w:eastAsia="tr-TR"/>
        </w:rPr>
        <w:t>Daireye, Rektör tarafından havale edilen hizmetlerle ilgili işler hakkında görüş bildirir.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Daire Başkanı ve Görevleri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9</w:t>
      </w:r>
      <w:r w:rsidRPr="00286779">
        <w:rPr>
          <w:rFonts w:ascii="Arial" w:eastAsia="Times New Roman" w:hAnsi="Arial" w:cs="Arial"/>
          <w:color w:val="1C283D"/>
          <w:sz w:val="20"/>
          <w:szCs w:val="20"/>
          <w:lang w:eastAsia="tr-TR"/>
        </w:rPr>
        <w:t>. Daire Başkanı, üniversite yönetim kurulunun görüşü alınarak Rektör tarafından atanır. Başkan olmadığı zamanlarda başkan yardımcılarından biri başkana vekalet eder.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Başkan; Dairenin yöneticisi ve temsilcisidir. Dairede çalışan bütün görevliler üzerinde genel yönetim, denetim, işbölümü yapma, çalışma düzeni kurma, yetiştirme, hizmet içi eğitimi sağlama yetkilerine sahiptir. Yetkilerini, Yönetim Kurulu ve Rektörlüğe karşı sorumlu olarak genel yönetim ilkelerine ve yönetmelik hükümlerine göre kullanır.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Daireyle ilgili harcamalarda tahakkuk memurudur.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Dairenin yıllık katma ve döner sermaye bütçe ve çalışma programı tasarısını hazırlar, daire yönetim kuruluna sunar.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d) </w:t>
      </w:r>
      <w:r w:rsidRPr="00286779">
        <w:rPr>
          <w:rFonts w:ascii="Arial" w:eastAsia="Times New Roman" w:hAnsi="Arial" w:cs="Arial"/>
          <w:color w:val="1C283D"/>
          <w:sz w:val="20"/>
          <w:szCs w:val="20"/>
          <w:lang w:eastAsia="tr-TR"/>
        </w:rPr>
        <w:t>Dairede görevlendirilecek kişilerin seçimlerini yaparak, ilgili yasa ve yönetmelik uyarınca atamalarının yapılmasını Genel Sekreterlik kanalıyla Rektörlüğe önerir.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e) </w:t>
      </w:r>
      <w:r w:rsidRPr="00286779">
        <w:rPr>
          <w:rFonts w:ascii="Arial" w:eastAsia="Times New Roman" w:hAnsi="Arial" w:cs="Arial"/>
          <w:color w:val="1C283D"/>
          <w:sz w:val="20"/>
          <w:szCs w:val="20"/>
          <w:lang w:eastAsia="tr-TR"/>
        </w:rPr>
        <w:t>Dairenin verdiği hizmetlerin neler olduğunu uygun araçlardan yararlanarak bütün öğrencilere duyurulmasını, bu hizmetlerden olabildiğince öğrencinin yararlanabilmesini sağlar.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color w:val="1C283D"/>
          <w:sz w:val="20"/>
          <w:szCs w:val="20"/>
          <w:lang w:eastAsia="tr-TR"/>
        </w:rPr>
        <w:t>Daire Başkanına, görevlerinde yardımcı olmak üzere başkan yardımcısı atanabilir.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10</w:t>
      </w:r>
      <w:r w:rsidRPr="00286779">
        <w:rPr>
          <w:rFonts w:ascii="Arial" w:eastAsia="Times New Roman" w:hAnsi="Arial" w:cs="Arial"/>
          <w:color w:val="1C283D"/>
          <w:sz w:val="20"/>
          <w:szCs w:val="20"/>
          <w:lang w:eastAsia="tr-TR"/>
        </w:rPr>
        <w:t>. Dairede yürütülecek başlıca hizmetler şunlardır: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Sağlık Hizmetleri,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Psikolojik Danışma ve Rehberlik Hizmetleri,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Sosyal Hizmetler,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d) </w:t>
      </w:r>
      <w:r w:rsidRPr="00286779">
        <w:rPr>
          <w:rFonts w:ascii="Arial" w:eastAsia="Times New Roman" w:hAnsi="Arial" w:cs="Arial"/>
          <w:color w:val="1C283D"/>
          <w:sz w:val="20"/>
          <w:szCs w:val="20"/>
          <w:lang w:eastAsia="tr-TR"/>
        </w:rPr>
        <w:t>Kültürel Hizmetler,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e) </w:t>
      </w:r>
      <w:r w:rsidRPr="00286779">
        <w:rPr>
          <w:rFonts w:ascii="Arial" w:eastAsia="Times New Roman" w:hAnsi="Arial" w:cs="Arial"/>
          <w:color w:val="1C283D"/>
          <w:sz w:val="20"/>
          <w:szCs w:val="20"/>
          <w:lang w:eastAsia="tr-TR"/>
        </w:rPr>
        <w:t>Spor Hizmetleri.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Sağlık Hizmetleri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11</w:t>
      </w:r>
      <w:r w:rsidRPr="00286779">
        <w:rPr>
          <w:rFonts w:ascii="Arial" w:eastAsia="Times New Roman" w:hAnsi="Arial" w:cs="Arial"/>
          <w:color w:val="1C283D"/>
          <w:sz w:val="20"/>
          <w:szCs w:val="20"/>
          <w:lang w:eastAsia="tr-TR"/>
        </w:rPr>
        <w:t>. Dairede öğrencilerin beden ve ruh sağlığı hizmetlerini yürütmek üzere aşağıdaki hizmetler yapılır: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Üniversitenin bütün öğrencileri ile çalışanları, emeklileri ve çalışanların bakmakla yükümlü olduğu bireyleri için sağlık fişi düzenlemek,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Üniversitedeki bütün öğrencileri imkanlar ölçüsünde her yıl bir defa zorunlu olarak sağlık kontrolünden geçirmek ve tespit edilen bulguları sağlık fişine işlemek,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Öğrencilere, gerektiği zamanlarda koruyucu aşılar uygulamak,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d) </w:t>
      </w:r>
      <w:r w:rsidRPr="00286779">
        <w:rPr>
          <w:rFonts w:ascii="Arial" w:eastAsia="Times New Roman" w:hAnsi="Arial" w:cs="Arial"/>
          <w:color w:val="1C283D"/>
          <w:sz w:val="20"/>
          <w:szCs w:val="20"/>
          <w:lang w:eastAsia="tr-TR"/>
        </w:rPr>
        <w:t>Öğrencilerle, üniversitede görevli diğer personel için, sağlıklarını korumak, bu konuda bilgilerini arttırmak ve eğitmek amacıyla konferanslar düzenlemek, ilgili filmleri göstermek ve gerekirse broşürler dağıtmak,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e) </w:t>
      </w:r>
      <w:r w:rsidRPr="00286779">
        <w:rPr>
          <w:rFonts w:ascii="Arial" w:eastAsia="Times New Roman" w:hAnsi="Arial" w:cs="Arial"/>
          <w:color w:val="1C283D"/>
          <w:sz w:val="20"/>
          <w:szCs w:val="20"/>
          <w:lang w:eastAsia="tr-TR"/>
        </w:rPr>
        <w:t>Öğrencilerle diğer personelin muayeneleri ile ayakta tedavilerini yapmak,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f) </w:t>
      </w:r>
      <w:r w:rsidRPr="00286779">
        <w:rPr>
          <w:rFonts w:ascii="Arial" w:eastAsia="Times New Roman" w:hAnsi="Arial" w:cs="Arial"/>
          <w:color w:val="1C283D"/>
          <w:sz w:val="20"/>
          <w:szCs w:val="20"/>
          <w:lang w:eastAsia="tr-TR"/>
        </w:rPr>
        <w:t>Yatırılarak inceleme ve tedavisi gereken hastaların, ilgili sağlık kuruluşlarına gönderme işlemleri ile her türlü laboratuvar tahlilleri ve radyolojik incelemelerini yapmak veya yaptırmak,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lastRenderedPageBreak/>
        <w:t xml:space="preserve">g) </w:t>
      </w:r>
      <w:r w:rsidRPr="00286779">
        <w:rPr>
          <w:rFonts w:ascii="Arial" w:eastAsia="Times New Roman" w:hAnsi="Arial" w:cs="Arial"/>
          <w:color w:val="1C283D"/>
          <w:sz w:val="20"/>
          <w:szCs w:val="20"/>
          <w:lang w:eastAsia="tr-TR"/>
        </w:rPr>
        <w:t>Öğrencilerin, bütçe imkanları ölçüsünde görevli hekimlerce saptanacak ilaç, gözlük, ortopetik cihaz vb. ihtiyaçları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h) </w:t>
      </w:r>
      <w:r w:rsidRPr="00286779">
        <w:rPr>
          <w:rFonts w:ascii="Arial" w:eastAsia="Times New Roman" w:hAnsi="Arial" w:cs="Arial"/>
          <w:color w:val="1C283D"/>
          <w:sz w:val="20"/>
          <w:szCs w:val="20"/>
          <w:lang w:eastAsia="tr-TR"/>
        </w:rPr>
        <w:t>Tedavi masraflarını T.C. Emekli Sandığı ve Sosyal Sigortalar Kurumu tarafından karşılanan öğrencilerin, bu giderleri ile gözlük ve ortopedik araç masraflarının söz konusu kurumlar tarafından daireye ödenmesin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12</w:t>
      </w:r>
      <w:r w:rsidRPr="00286779">
        <w:rPr>
          <w:rFonts w:ascii="Arial" w:eastAsia="Times New Roman" w:hAnsi="Arial" w:cs="Arial"/>
          <w:color w:val="1C283D"/>
          <w:sz w:val="20"/>
          <w:szCs w:val="20"/>
          <w:lang w:eastAsia="tr-TR"/>
        </w:rPr>
        <w:t>. Üniversitede çalışanların sağlık konusunda daireye başvuruları için gerekli sevk belgeleri ve sağlık karneleri bağlı oldukları kuruluşlarca düzenlenir.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w:t>
      </w:r>
      <w:r w:rsidRPr="00286779">
        <w:rPr>
          <w:rFonts w:ascii="Arial" w:eastAsia="Times New Roman" w:hAnsi="Arial" w:cs="Arial"/>
          <w:color w:val="1C283D"/>
          <w:sz w:val="20"/>
          <w:szCs w:val="20"/>
          <w:lang w:eastAsia="tr-TR"/>
        </w:rPr>
        <w:t xml:space="preserve"> </w:t>
      </w:r>
      <w:r w:rsidRPr="00286779">
        <w:rPr>
          <w:rFonts w:ascii="Arial" w:eastAsia="Times New Roman" w:hAnsi="Arial" w:cs="Arial"/>
          <w:b/>
          <w:bCs/>
          <w:color w:val="1C283D"/>
          <w:sz w:val="20"/>
          <w:szCs w:val="20"/>
          <w:lang w:eastAsia="tr-TR"/>
        </w:rPr>
        <w:t>13</w:t>
      </w:r>
      <w:r w:rsidRPr="00286779">
        <w:rPr>
          <w:rFonts w:ascii="Arial" w:eastAsia="Times New Roman" w:hAnsi="Arial" w:cs="Arial"/>
          <w:color w:val="1C283D"/>
          <w:sz w:val="20"/>
          <w:szCs w:val="20"/>
          <w:lang w:eastAsia="tr-TR"/>
        </w:rPr>
        <w:t xml:space="preserve"> Acil vak’alar dışında, dairenin çalışma saatleri içinde, dairenin hizmet verdiği kesimden hiç kimsenin muayene ve tedavisi daire hekimlenin havalesi olmadan üniversite hastanelerinde veya diğer resmi sağlık kuruluşlarında yaptırılamaz.</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Psikolojik Danışma ve Rehberlik Hizmetleri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14</w:t>
      </w:r>
      <w:r w:rsidRPr="00286779">
        <w:rPr>
          <w:rFonts w:ascii="Arial" w:eastAsia="Times New Roman" w:hAnsi="Arial" w:cs="Arial"/>
          <w:color w:val="1C283D"/>
          <w:sz w:val="20"/>
          <w:szCs w:val="20"/>
          <w:lang w:eastAsia="tr-TR"/>
        </w:rPr>
        <w:t>. Psikolojik Danışma ve Rehberlik Hizmetleri olarak öğrencilerin karşılaştıkları duygusal, sosyal, eğitime veya meslek ve iş seçimine ilişkin sorunların çözümünde onlara danışmanlık ve rehberlik yapar ve bu amacını gerçekleştirmek için aşağıdaki hizmetleri yürütür: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Yeni giren öğrencilere, üniversite, kurallar ve yakın çevre hakkında tanıtıcı ve aydınlatıcı bilgiler vermek, öğrencinin çevreye ve üniversiteye alışmasını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Öğrencilerin sorunlarını saptamak ve çözümü için ilgili kurumlarla işbirliği yapmak,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Bulundukları bölümü değiştirmek isteyen öğrencilerin kendi ilgi ve yeteneklerini tanımasına ve uygun seçimler yapmasına yardımcı olmak,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d) </w:t>
      </w:r>
      <w:r w:rsidRPr="00286779">
        <w:rPr>
          <w:rFonts w:ascii="Arial" w:eastAsia="Times New Roman" w:hAnsi="Arial" w:cs="Arial"/>
          <w:color w:val="1C283D"/>
          <w:sz w:val="20"/>
          <w:szCs w:val="20"/>
          <w:lang w:eastAsia="tr-TR"/>
        </w:rPr>
        <w:t>Öğrencilere ileride sahip olacakları mesleğe ilişkin bilgiler vermek ve onları çevredeki iş imkanlarından haberder etmek. Özel kamu kuruluşları ile işbirliği yaparak, mezunlara iş bulmaya yardımcı olmak ve işe yerleştirilen mezunları imkanları ölçüsünde izlemek,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e) </w:t>
      </w:r>
      <w:r w:rsidRPr="00286779">
        <w:rPr>
          <w:rFonts w:ascii="Arial" w:eastAsia="Times New Roman" w:hAnsi="Arial" w:cs="Arial"/>
          <w:color w:val="1C283D"/>
          <w:sz w:val="20"/>
          <w:szCs w:val="20"/>
          <w:lang w:eastAsia="tr-TR"/>
        </w:rPr>
        <w:t>Duygusal sorunları olan öğrencilere, istek ve ihtiyaçlarına göre bireysel veya grupla psikolojik danışma yapmak. Bireyin önemli kararlar almasına, kendisini daha iyi tanımasına, çevresindeki insanlarla daha etkili ilişkiler kurmasına yardımcı olmak,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f) </w:t>
      </w:r>
      <w:r w:rsidRPr="00286779">
        <w:rPr>
          <w:rFonts w:ascii="Arial" w:eastAsia="Times New Roman" w:hAnsi="Arial" w:cs="Arial"/>
          <w:color w:val="1C283D"/>
          <w:sz w:val="20"/>
          <w:szCs w:val="20"/>
          <w:lang w:eastAsia="tr-TR"/>
        </w:rPr>
        <w:t>Öğrencilerle ilgili olarak havale edilen vak’alarda yetkililerce öngörüşme yapılmasını ve gerektiğinde onlara psikolojik testler uygulanmasını sağlamak. Yapılan değerlendirme sonucuna göre öğrenciyi ilgili hizmet birimine göndermek.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Sosyal Hizmetler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15.</w:t>
      </w:r>
      <w:r w:rsidRPr="00286779">
        <w:rPr>
          <w:rFonts w:ascii="Arial" w:eastAsia="Times New Roman" w:hAnsi="Arial" w:cs="Arial"/>
          <w:color w:val="1C283D"/>
          <w:sz w:val="20"/>
          <w:szCs w:val="20"/>
          <w:lang w:eastAsia="tr-TR"/>
        </w:rPr>
        <w:t xml:space="preserve"> Dairede, Sosyal Hizmetler olarak aşağıdaki hizmetler yürütülür: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Öğrencilerin barınma, beslenme, burs ve kredi gibi temel ihtiyaçlarının karşılanması için gerekli hizmetleri sağlamak, bu hizmetleri sunan kuruluşlarla işbirliği yaparak hizmetin daha iyi yürütülmesini sağlamak ve yurt kantin ve kafeteryalarının en iyi şekilde hizmet vermesi için çaba göstermek,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Çeşitli konuları içeren kitap ve periyodik bulunduran okuma salonları açarak, öğrencilerin ilgi alanlarına göre bilgi edinmelerine, yeni ilgi alanları kazanmalarına yardım etmek ve boş zamanlarını okuyarak değerlendirmelerini özendirmek,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Öğrencilerin ve çalışanların sömetre ve yaz tatilleri için, dinlenme tesisleri veya kamp yerleri kurmak veya bu konuda faaliyet gösteren kuruluşlarla anlaşarak hizmetin görülmesini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d)</w:t>
      </w:r>
      <w:r w:rsidRPr="00286779">
        <w:rPr>
          <w:rFonts w:ascii="Arial" w:eastAsia="Times New Roman" w:hAnsi="Arial" w:cs="Arial"/>
          <w:color w:val="1C283D"/>
          <w:sz w:val="20"/>
          <w:szCs w:val="20"/>
          <w:lang w:eastAsia="tr-TR"/>
        </w:rPr>
        <w:t xml:space="preserve"> Öğrencilerin ve çalışanların ulaşım hizmetlerinin görülmesini temin etmek veya bu konuda faaliyet gösteren kuruluşlarla anlaşarak, hizmetin en iyi şekilde yürütülmesini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e)</w:t>
      </w:r>
      <w:r w:rsidRPr="00286779">
        <w:rPr>
          <w:rFonts w:ascii="Arial" w:eastAsia="Times New Roman" w:hAnsi="Arial" w:cs="Arial"/>
          <w:color w:val="1C283D"/>
          <w:sz w:val="20"/>
          <w:szCs w:val="20"/>
          <w:lang w:eastAsia="tr-TR"/>
        </w:rPr>
        <w:t xml:space="preserve"> Üniversitede çalışanların okul öncesi çağdaki ve okul çağındaki çocuklarının çalışma saatleri içinde bakımları ve eğitimlerine yardımcı olmak üzere, kreş, yuva ve benzeri birimler kurmak ve bu konuda ilgili kuruluşlarla işbirliği yaparak hizmetin en iyi şekilde görülmesini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Kültür Hizmetleri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16.</w:t>
      </w:r>
      <w:r w:rsidRPr="00286779">
        <w:rPr>
          <w:rFonts w:ascii="Arial" w:eastAsia="Times New Roman" w:hAnsi="Arial" w:cs="Arial"/>
          <w:color w:val="1C283D"/>
          <w:sz w:val="20"/>
          <w:szCs w:val="20"/>
          <w:lang w:eastAsia="tr-TR"/>
        </w:rPr>
        <w:t xml:space="preserve"> Dairede kültür hizmetleri olarak öğrencilerin ilgi alanlarına göre boş zamanlarını değerlendirmek, yeni ilgi alanları ile birlikte dinlenme ve eğlence alışkanlığı kazanmalarını sağlamak, güzel sanatlarla ilgili faaliyetleri izlemelerini, isterlerse bu faaliyetlere katılmalarını da temin etmek amacıyla aşağıda gösterilen hizmetler yürütülür: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Resim ve fotoğraf sergileri açmak, konser, konferans, tiyatro ve benzeri sanat ve kültür alanlarında faaliyetler düzenlemek ve bu maksatla bu çeşit faaliyetlerde bulunan kuruluşlarla işbirliği yaparak, öğrencilerin daha geniş ölçüde sanat ve kültür faaliyetlerinden yararlanmalarını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Öğrencilerin boş zamanlarında ilgi ve yeteneklerine göre sanat ve kültür çalışmaları yapmaları için resim, fotoğraf, el sanatları, halk dansları, klasik dans, müzik ve benzeri faaliyet alanlarında kurslar, çalışma grupları, korolar oluşturmak, bu grup ve koroların üniversite içinde ve dışında konser, gösteri, sergi ve karşılaşma gibi faaliyetlerde bulunmalarını veya karşılaşmalara katılmalarını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Spor Hizmetleri</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lastRenderedPageBreak/>
        <w:t>MADDE 17</w:t>
      </w:r>
      <w:r w:rsidRPr="00286779">
        <w:rPr>
          <w:rFonts w:ascii="Arial" w:eastAsia="Times New Roman" w:hAnsi="Arial" w:cs="Arial"/>
          <w:color w:val="1C283D"/>
          <w:sz w:val="20"/>
          <w:szCs w:val="20"/>
          <w:lang w:eastAsia="tr-TR"/>
        </w:rPr>
        <w:t>. Dairede; spor hizmetleri olarak öğrencilerin ve çalışanların beden sağlıklarını korumak ve geliştirmek, onlara disiplinle çalışma alışkanlığı kazandırmak, spora ilgi duymalarını sağlamak, enerjilerini bu olumlu yöne yöneltmek, boş zamanlarını değerlendirmek için ilgi duydukları spor dalında çalışmalarını sağlamak üzere aşağıdaki hizmetler yürütülür: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a) </w:t>
      </w:r>
      <w:r w:rsidRPr="00286779">
        <w:rPr>
          <w:rFonts w:ascii="Arial" w:eastAsia="Times New Roman" w:hAnsi="Arial" w:cs="Arial"/>
          <w:color w:val="1C283D"/>
          <w:sz w:val="20"/>
          <w:szCs w:val="20"/>
          <w:lang w:eastAsia="tr-TR"/>
        </w:rPr>
        <w:t>Grup çalışmaları ve karşılaşmalar düzenlemek, spor birlikleri kurmak,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b) </w:t>
      </w:r>
      <w:r w:rsidRPr="00286779">
        <w:rPr>
          <w:rFonts w:ascii="Arial" w:eastAsia="Times New Roman" w:hAnsi="Arial" w:cs="Arial"/>
          <w:color w:val="1C283D"/>
          <w:sz w:val="20"/>
          <w:szCs w:val="20"/>
          <w:lang w:eastAsia="tr-TR"/>
        </w:rPr>
        <w:t>Bu amaçlarla kurulmuş bulunan yurt dışı ve yurt içi kuruluşlarla işbirliği yaparak, bu alandaki çalışmaları yaygınlaştırmak, üniversiteyi temsilen öğrencilerin yarışma ve karşılaşmalara katılmalarını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 xml:space="preserve">c) </w:t>
      </w:r>
      <w:r w:rsidRPr="00286779">
        <w:rPr>
          <w:rFonts w:ascii="Arial" w:eastAsia="Times New Roman" w:hAnsi="Arial" w:cs="Arial"/>
          <w:color w:val="1C283D"/>
          <w:sz w:val="20"/>
          <w:szCs w:val="20"/>
          <w:lang w:eastAsia="tr-TR"/>
        </w:rPr>
        <w:t>Üniversitelerin tüm spor, tesis ve malzemelerinin tek elden kullanılmasını, elemanların planlı bir şekilde çalışmalarını ve bir merkezden yönetilmelerini sağlamak.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18</w:t>
      </w:r>
      <w:r w:rsidRPr="00286779">
        <w:rPr>
          <w:rFonts w:ascii="Arial" w:eastAsia="Times New Roman" w:hAnsi="Arial" w:cs="Arial"/>
          <w:color w:val="1C283D"/>
          <w:sz w:val="20"/>
          <w:szCs w:val="20"/>
          <w:lang w:eastAsia="tr-TR"/>
        </w:rPr>
        <w:t>. Dairenin; yukarıda belirtilen, sağlık, psikolojik danışma ve rehberlik, sosyal, kültürel ve spor hizmetlerini yürütmek üzere yeterli sayıda uzman ve pratisyen hekim, diş hekimi eczacı, psikiyatr, klinik psikolog, danışman psikolog, sosyal hizmet uzmanı, çocuk gelişim uzmanı, diyetisyen, hemşire, laborant, uzman, memur ve diğer hizmetliler görevlendirilir.</w:t>
      </w:r>
    </w:p>
    <w:p w:rsidR="00286779" w:rsidRPr="00286779" w:rsidRDefault="00286779" w:rsidP="00286779">
      <w:pPr>
        <w:spacing w:after="0" w:line="240" w:lineRule="atLeast"/>
        <w:jc w:val="center"/>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BÖLÜM IV</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i/>
          <w:iCs/>
          <w:color w:val="1C283D"/>
          <w:sz w:val="20"/>
          <w:szCs w:val="20"/>
          <w:lang w:eastAsia="tr-TR"/>
        </w:rPr>
        <w:t>Yürürlük</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19</w:t>
      </w:r>
      <w:r w:rsidRPr="00286779">
        <w:rPr>
          <w:rFonts w:ascii="Arial" w:eastAsia="Times New Roman" w:hAnsi="Arial" w:cs="Arial"/>
          <w:color w:val="1C283D"/>
          <w:sz w:val="20"/>
          <w:szCs w:val="20"/>
          <w:lang w:eastAsia="tr-TR"/>
        </w:rPr>
        <w:t>. 2547 sayılı Yükseköğretim Kanunu’nun 65. maddesi uyarınca düzenlenen bu Yönetmelik, yayım tarihinde yürürlüğe girer.</w:t>
      </w:r>
    </w:p>
    <w:p w:rsidR="00286779" w:rsidRPr="00286779" w:rsidRDefault="00286779" w:rsidP="00286779">
      <w:pPr>
        <w:spacing w:after="0" w:line="240" w:lineRule="atLeast"/>
        <w:ind w:firstLine="720"/>
        <w:jc w:val="both"/>
        <w:rPr>
          <w:rFonts w:ascii="Arial" w:eastAsia="Times New Roman" w:hAnsi="Arial" w:cs="Arial"/>
          <w:color w:val="1C283D"/>
          <w:sz w:val="13"/>
          <w:szCs w:val="13"/>
          <w:lang w:eastAsia="tr-TR"/>
        </w:rPr>
      </w:pPr>
      <w:r w:rsidRPr="00286779">
        <w:rPr>
          <w:rFonts w:ascii="Arial" w:eastAsia="Times New Roman" w:hAnsi="Arial" w:cs="Arial"/>
          <w:b/>
          <w:bCs/>
          <w:color w:val="1C283D"/>
          <w:sz w:val="20"/>
          <w:szCs w:val="20"/>
          <w:lang w:eastAsia="tr-TR"/>
        </w:rPr>
        <w:t>MADDE 20</w:t>
      </w:r>
      <w:r w:rsidRPr="00286779">
        <w:rPr>
          <w:rFonts w:ascii="Arial" w:eastAsia="Times New Roman" w:hAnsi="Arial" w:cs="Arial"/>
          <w:color w:val="1C283D"/>
          <w:sz w:val="20"/>
          <w:szCs w:val="20"/>
          <w:lang w:eastAsia="tr-TR"/>
        </w:rPr>
        <w:t>. Bu Yönetmelik hükümlerini, Yükseköğretim Kurulu Başkanı yürütür.</w:t>
      </w:r>
    </w:p>
    <w:p w:rsidR="00286779" w:rsidRPr="00286779" w:rsidRDefault="00286779" w:rsidP="00286779">
      <w:pPr>
        <w:spacing w:before="100" w:beforeAutospacing="1" w:after="100" w:afterAutospacing="1" w:line="240" w:lineRule="atLeast"/>
        <w:ind w:firstLine="720"/>
        <w:jc w:val="both"/>
        <w:rPr>
          <w:rFonts w:ascii="Times New Roman" w:eastAsia="Times New Roman" w:hAnsi="Times New Roman" w:cs="Times New Roman"/>
          <w:color w:val="1C283D"/>
          <w:sz w:val="24"/>
          <w:szCs w:val="24"/>
          <w:lang w:eastAsia="tr-TR"/>
        </w:rPr>
      </w:pPr>
      <w:r w:rsidRPr="00286779">
        <w:rPr>
          <w:rFonts w:ascii="Times New Roman" w:eastAsia="Times New Roman" w:hAnsi="Times New Roman" w:cs="Times New Roman"/>
          <w:color w:val="1C283D"/>
          <w:sz w:val="20"/>
          <w:szCs w:val="20"/>
          <w:lang w:eastAsia="tr-TR"/>
        </w:rPr>
        <w:t> </w:t>
      </w:r>
    </w:p>
    <w:p w:rsidR="00CB4EA4" w:rsidRDefault="00CB4EA4"/>
    <w:sectPr w:rsidR="00CB4EA4" w:rsidSect="00CB4EA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286779"/>
    <w:rsid w:val="00286779"/>
    <w:rsid w:val="00595F19"/>
    <w:rsid w:val="00607DA4"/>
    <w:rsid w:val="00CB4EA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EA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8677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632446329">
      <w:bodyDiv w:val="1"/>
      <w:marLeft w:val="0"/>
      <w:marRight w:val="0"/>
      <w:marTop w:val="0"/>
      <w:marBottom w:val="0"/>
      <w:divBdr>
        <w:top w:val="none" w:sz="0" w:space="0" w:color="auto"/>
        <w:left w:val="none" w:sz="0" w:space="0" w:color="auto"/>
        <w:bottom w:val="none" w:sz="0" w:space="0" w:color="auto"/>
        <w:right w:val="none" w:sz="0" w:space="0" w:color="auto"/>
      </w:divBdr>
      <w:divsChild>
        <w:div w:id="375929954">
          <w:marLeft w:val="0"/>
          <w:marRight w:val="0"/>
          <w:marTop w:val="100"/>
          <w:marBottom w:val="100"/>
          <w:divBdr>
            <w:top w:val="none" w:sz="0" w:space="0" w:color="auto"/>
            <w:left w:val="none" w:sz="0" w:space="0" w:color="auto"/>
            <w:bottom w:val="none" w:sz="0" w:space="0" w:color="auto"/>
            <w:right w:val="none" w:sz="0" w:space="0" w:color="auto"/>
          </w:divBdr>
          <w:divsChild>
            <w:div w:id="246695334">
              <w:marLeft w:val="0"/>
              <w:marRight w:val="0"/>
              <w:marTop w:val="0"/>
              <w:marBottom w:val="0"/>
              <w:divBdr>
                <w:top w:val="none" w:sz="0" w:space="0" w:color="auto"/>
                <w:left w:val="none" w:sz="0" w:space="0" w:color="auto"/>
                <w:bottom w:val="none" w:sz="0" w:space="0" w:color="auto"/>
                <w:right w:val="none" w:sz="0" w:space="0" w:color="auto"/>
              </w:divBdr>
              <w:divsChild>
                <w:div w:id="353121117">
                  <w:marLeft w:val="0"/>
                  <w:marRight w:val="0"/>
                  <w:marTop w:val="0"/>
                  <w:marBottom w:val="0"/>
                  <w:divBdr>
                    <w:top w:val="none" w:sz="0" w:space="0" w:color="auto"/>
                    <w:left w:val="none" w:sz="0" w:space="0" w:color="auto"/>
                    <w:bottom w:val="none" w:sz="0" w:space="0" w:color="auto"/>
                    <w:right w:val="none" w:sz="0" w:space="0" w:color="auto"/>
                  </w:divBdr>
                  <w:divsChild>
                    <w:div w:id="674458445">
                      <w:marLeft w:val="0"/>
                      <w:marRight w:val="0"/>
                      <w:marTop w:val="0"/>
                      <w:marBottom w:val="0"/>
                      <w:divBdr>
                        <w:top w:val="none" w:sz="0" w:space="0" w:color="auto"/>
                        <w:left w:val="none" w:sz="0" w:space="0" w:color="auto"/>
                        <w:bottom w:val="none" w:sz="0" w:space="0" w:color="auto"/>
                        <w:right w:val="none" w:sz="0" w:space="0" w:color="auto"/>
                      </w:divBdr>
                      <w:divsChild>
                        <w:div w:id="374504067">
                          <w:marLeft w:val="0"/>
                          <w:marRight w:val="0"/>
                          <w:marTop w:val="0"/>
                          <w:marBottom w:val="0"/>
                          <w:divBdr>
                            <w:top w:val="none" w:sz="0" w:space="0" w:color="auto"/>
                            <w:left w:val="none" w:sz="0" w:space="0" w:color="auto"/>
                            <w:bottom w:val="none" w:sz="0" w:space="0" w:color="auto"/>
                            <w:right w:val="none" w:sz="0" w:space="0" w:color="auto"/>
                          </w:divBdr>
                          <w:divsChild>
                            <w:div w:id="4945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1924</Words>
  <Characters>10973</Characters>
  <Application>Microsoft Office Word</Application>
  <DocSecurity>0</DocSecurity>
  <Lines>91</Lines>
  <Paragraphs>25</Paragraphs>
  <ScaleCrop>false</ScaleCrop>
  <Company>BİMDB</Company>
  <LinksUpToDate>false</LinksUpToDate>
  <CharactersWithSpaces>12872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BİM</dc:creator>
  <cp:lastModifiedBy>erkan</cp:lastModifiedBy>
  <cp:revision>2</cp:revision>
  <dcterms:created xsi:type="dcterms:W3CDTF">2016-12-08T11:16:00Z</dcterms:created>
  <dcterms:modified xsi:type="dcterms:W3CDTF">2016-12-08T11:16:00Z</dcterms:modified>
</cp:coreProperties>
</file>