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D4376A" w:rsidRPr="00C23377" w14:paraId="34A8AF79" w14:textId="77777777" w:rsidTr="001F0C1F">
        <w:trPr>
          <w:trHeight w:val="1268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14:paraId="68B2C213" w14:textId="77777777" w:rsidR="005222B3" w:rsidRPr="0046332F" w:rsidRDefault="005222B3" w:rsidP="008414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46332F">
              <w:rPr>
                <w:b/>
                <w:bCs/>
                <w:sz w:val="28"/>
                <w:szCs w:val="28"/>
              </w:rPr>
              <w:t>YÜKSEKOKUL</w:t>
            </w:r>
            <w:r w:rsidR="00805A56" w:rsidRPr="0046332F">
              <w:rPr>
                <w:b/>
                <w:bCs/>
                <w:sz w:val="28"/>
                <w:szCs w:val="28"/>
              </w:rPr>
              <w:t xml:space="preserve"> YÖNETİM</w:t>
            </w:r>
            <w:r w:rsidRPr="0046332F">
              <w:rPr>
                <w:b/>
                <w:bCs/>
                <w:sz w:val="28"/>
                <w:szCs w:val="28"/>
              </w:rPr>
              <w:t xml:space="preserve"> KURULU  </w:t>
            </w:r>
          </w:p>
          <w:p w14:paraId="2CCC4CBD" w14:textId="77777777"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46332F">
              <w:rPr>
                <w:b/>
                <w:bCs/>
                <w:sz w:val="28"/>
                <w:szCs w:val="28"/>
              </w:rPr>
              <w:t>GÖREV/İŞ YETKİ VE SORUMLULUKLAR</w:t>
            </w:r>
          </w:p>
        </w:tc>
      </w:tr>
      <w:tr w:rsidR="00021CEA" w:rsidRPr="00C23377" w14:paraId="51A58006" w14:textId="77777777" w:rsidTr="002B21C2">
        <w:trPr>
          <w:trHeight w:val="3580"/>
        </w:trPr>
        <w:tc>
          <w:tcPr>
            <w:tcW w:w="10019" w:type="dxa"/>
            <w:shd w:val="clear" w:color="auto" w:fill="auto"/>
          </w:tcPr>
          <w:p w14:paraId="4660935E" w14:textId="77777777" w:rsidR="00021CEA" w:rsidRPr="002B21C2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020251E5" w14:textId="77777777" w:rsidR="00021CEA" w:rsidRPr="002B21C2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ÜYELER VE GENEL BİLGİLER</w:t>
            </w:r>
          </w:p>
          <w:p w14:paraId="2E0C8261" w14:textId="77777777" w:rsidR="00805A56" w:rsidRPr="002B21C2" w:rsidRDefault="008412B1" w:rsidP="0046332F">
            <w:pPr>
              <w:pStyle w:val="ListeParagraf"/>
              <w:numPr>
                <w:ilvl w:val="0"/>
                <w:numId w:val="22"/>
              </w:numPr>
              <w:ind w:left="94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Yüksekokul Yönetim Kurulu, Müdürün başkanlığında, Müdür Yardımcıları ve M</w:t>
            </w:r>
            <w:r w:rsidR="00805A56" w:rsidRPr="002B21C2">
              <w:rPr>
                <w:rFonts w:ascii="Times New Roman" w:hAnsi="Times New Roman" w:cs="Times New Roman"/>
                <w:sz w:val="24"/>
                <w:szCs w:val="24"/>
              </w:rPr>
              <w:t>üdürce gösterilecek altı aday arasından Yüksekokul Kurulu’nun üç yıl için seçeceği üç öğretim üyesinden oluşur.</w:t>
            </w:r>
          </w:p>
          <w:p w14:paraId="30F281F5" w14:textId="77777777" w:rsidR="00805A56" w:rsidRPr="002B21C2" w:rsidRDefault="00805A56" w:rsidP="00805A5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Yüksekokul Yönetim Kurulu, idari faaliyetlerde Müdüre yardımcı bir akademik organdır. </w:t>
            </w:r>
          </w:p>
          <w:p w14:paraId="62705FC1" w14:textId="77777777" w:rsidR="00805A56" w:rsidRPr="002B21C2" w:rsidRDefault="00805A56" w:rsidP="00805A56">
            <w:pPr>
              <w:pStyle w:val="ListeParagr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66175" w14:textId="77777777" w:rsidR="00805A56" w:rsidRPr="002B21C2" w:rsidRDefault="00805A56" w:rsidP="00805A56">
            <w:pPr>
              <w:pStyle w:val="ListeParagraf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Yüksekokul Yönetim Kurulu, Müdürün çağrısı üzerine toplanır</w:t>
            </w:r>
          </w:p>
        </w:tc>
      </w:tr>
      <w:tr w:rsidR="00D4376A" w:rsidRPr="004F66A5" w14:paraId="1C4B503D" w14:textId="77777777" w:rsidTr="002B21C2">
        <w:trPr>
          <w:trHeight w:val="7417"/>
        </w:trPr>
        <w:tc>
          <w:tcPr>
            <w:tcW w:w="10019" w:type="dxa"/>
            <w:shd w:val="clear" w:color="auto" w:fill="auto"/>
          </w:tcPr>
          <w:p w14:paraId="552D3AB3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belirtilen görevleri yapmak. </w:t>
            </w:r>
          </w:p>
          <w:p w14:paraId="4331BAAC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Gerekli gördüğü hallerde geçici çalışma grupları, eğitim-öğretim koordinatörlükleri kurmak ve bunların görevlerini düzenlemek. </w:t>
            </w:r>
          </w:p>
          <w:p w14:paraId="65D3238F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Yüksekokul Kurulu</w:t>
            </w:r>
            <w:r w:rsidR="008412B1" w:rsidRPr="002B21C2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nun kararları ile belirlediği esasların uygulanmasında Müdüre yardım etmek. </w:t>
            </w:r>
          </w:p>
          <w:p w14:paraId="7008254C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Yüksekokulun eğitim-öğretim, plan ve programları ile akademik takvimin uygulanmasını sağlamak. </w:t>
            </w:r>
          </w:p>
          <w:p w14:paraId="038BDA96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Yüksekokulun yatırım, program ve bütçe tasarısını hazırlamak. </w:t>
            </w:r>
          </w:p>
          <w:p w14:paraId="274D5747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 </w:t>
            </w:r>
          </w:p>
          <w:p w14:paraId="5D1A0DC4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Üyesi kadrosunda görev yapan akademik personelden görev süresi dolanların yeniden atanmalarını görüşmek ve karara bağlamak. </w:t>
            </w:r>
          </w:p>
          <w:p w14:paraId="4B8F0346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Üyesi kadrosuna ilk defa atanacakların jüri raporlarını görüşmek ve karara bağlamak. </w:t>
            </w:r>
          </w:p>
          <w:p w14:paraId="487D83EC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Yüksekokul bünyesinde çalışan öğretim elemanlarının Üniversite birimlerine ders görevlendirmelerini yapmak. </w:t>
            </w:r>
          </w:p>
          <w:p w14:paraId="123AD95E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Araştırma Görevlilerinden 2547 sayılı Kanun’un 50/d ve 33/a bendi gereğince görev süresi dolanların durumlarını görüşmek ve karara bağlamak. </w:t>
            </w:r>
          </w:p>
          <w:p w14:paraId="76B19C73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Öğretim Görevlilerinin görev süresi dolanların durumlarını görüşmek ve karara bağlamak. </w:t>
            </w:r>
          </w:p>
          <w:p w14:paraId="16CBD58D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Yüksekokulumuzda dersleri yürütecek öğretim elemanlarının görevlendirilmelerini yapmak. </w:t>
            </w:r>
          </w:p>
          <w:p w14:paraId="24CC39BF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Yüksekokul dışından dersleri yürütecek öğretim elemanlarının görevlendirilmelerini yapmak. </w:t>
            </w:r>
          </w:p>
          <w:p w14:paraId="49D01EB7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Eğitim öğretim faaliyetlerinin düzenli yürütülmesi için gerekli komisyonları belirlemek. </w:t>
            </w:r>
          </w:p>
          <w:p w14:paraId="50373383" w14:textId="77777777" w:rsidR="00021CEA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r w:rsidR="008412B1" w:rsidRPr="002B21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 programı kapsamında yurt dışına idari personelin görevlendirilmesi ile ilgili karar almak</w:t>
            </w:r>
            <w:r w:rsidR="008412B1" w:rsidRPr="002B21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C00B0B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Fazla mesaiye kalacak idari personeli belirlemek. </w:t>
            </w:r>
          </w:p>
          <w:p w14:paraId="127498C3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Öğretim elemanlarının mazeretleri nedeniyle yapamadıkları derslerin telafi programlarını karara bağlamak. </w:t>
            </w:r>
          </w:p>
          <w:p w14:paraId="1E153CBF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Komisyon tarafından hazırlanan stratejik planı görüşmek ve karara bağlamak. </w:t>
            </w:r>
          </w:p>
          <w:p w14:paraId="2FC81EF0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Kalite çalışmalarını değerlendirmek ve bu konuda kararlar almak. </w:t>
            </w:r>
          </w:p>
          <w:p w14:paraId="2B57B5D4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Eğitim-öğretim yılı içinde derse giren öğretim elemanı değişikliklerinin yapılmasını görüşmek ve karara bağlamak. </w:t>
            </w:r>
          </w:p>
          <w:p w14:paraId="5EE75B48" w14:textId="77777777" w:rsidR="00805A56" w:rsidRPr="002B21C2" w:rsidRDefault="008412B1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Bölüm Başkanlıklarından gelen bitirme t</w:t>
            </w:r>
            <w:r w:rsidR="00805A56"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ezi danışman-öğrenci dağılımlarını görüşmek ve karara bağlamak. </w:t>
            </w:r>
          </w:p>
          <w:p w14:paraId="6CA5CE1E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Ders kapsamında (teknik gezi) araç taleplerini Rektörlüğe bildirmek ve gerekli izinlerin alınmasını sağlamak.  </w:t>
            </w:r>
          </w:p>
          <w:p w14:paraId="2FE1437E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Öğrencilerin teknik gezi görevlendirmelerini yapmak. </w:t>
            </w:r>
          </w:p>
          <w:p w14:paraId="6FE71682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Mazeret sınavına girecek öğrencilerin ilgili komisyonca incelenen raporlarını görüşmek ve karara bağlamak. </w:t>
            </w:r>
          </w:p>
          <w:p w14:paraId="0F575BFC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Öğrencilerin otomasyon sistemine girilemeyen notlarının girilebilmesi veya yanlış girilen notların düzeltilmesi için karar almak. </w:t>
            </w:r>
          </w:p>
          <w:p w14:paraId="2570959C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Yatay geçişle alınacak öğrencilerin kontenjanlarını belirlemek. </w:t>
            </w:r>
          </w:p>
          <w:p w14:paraId="6B284AF3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Yatay Geçişle gelen öğrencilerin başvurularının değerlendirildiği Eğitim-Öğretim Komisyonunun raporlarını görüşmek ve karar almak. </w:t>
            </w:r>
          </w:p>
          <w:p w14:paraId="03D03ED9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Yatay/Dikey geçiş ile gelen öğrencilerin muafiyet ve intibaklarını görüşmek ve karar almak. </w:t>
            </w:r>
          </w:p>
          <w:p w14:paraId="6707B3F7" w14:textId="77777777" w:rsidR="00805A56" w:rsidRPr="002B21C2" w:rsidRDefault="008412B1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Farklı üniversitelerin yaz o</w:t>
            </w:r>
            <w:r w:rsidR="00805A56"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kulundan ders alacak öğrencilerin ders eşleştirmeleriyle ilgili komisyon raporlarını görüşmek ve karar almak. </w:t>
            </w:r>
          </w:p>
          <w:p w14:paraId="2D900038" w14:textId="77777777" w:rsidR="00805A56" w:rsidRPr="002B21C2" w:rsidRDefault="008412B1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Farklı üniversitelerin y</w:t>
            </w:r>
            <w:r w:rsidR="00805A56"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az okulundan ders alan öğrencilerin notlarına ilişkin karar almak. </w:t>
            </w:r>
          </w:p>
          <w:p w14:paraId="086536FE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Özel öğrenci statüsünde giden/gelen öğrencilerin alacağı derslere ilişkin karar almak. </w:t>
            </w:r>
          </w:p>
          <w:p w14:paraId="2DFB6F2A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Af kapsamından faydalanarak dönen öğrencilerin kabulü ile ilgili işlemlere ilişkin karar almak. </w:t>
            </w:r>
          </w:p>
          <w:p w14:paraId="21E45D46" w14:textId="77777777" w:rsidR="00805A56" w:rsidRPr="002B21C2" w:rsidRDefault="008412B1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Kısmi zamanlı (p</w:t>
            </w:r>
            <w:r w:rsidR="00805A56"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art-time) olarak çalışacak öğrencilerin belirlenmesine yönelik karar almak. </w:t>
            </w:r>
          </w:p>
          <w:p w14:paraId="50DB170D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Yemek yardımı alacak öğrencilerin belirlenmesine yönelik karar almak. </w:t>
            </w:r>
          </w:p>
          <w:p w14:paraId="001038A6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Akademik takvimde belirtilen süre içerisinde öğrencilerin ders ekleme/çıkarma işlemleri hakkında karar almak.   </w:t>
            </w:r>
          </w:p>
          <w:p w14:paraId="0959F380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Tek ders sınavına girecek öğrencilerle ilgili kararlar almak. </w:t>
            </w:r>
          </w:p>
          <w:p w14:paraId="5ADF3C02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Tek ders sınavı sonucunda notlarının otomasyon sistemine girilmesini karara bağlamak. </w:t>
            </w:r>
          </w:p>
          <w:p w14:paraId="410DFD4D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Derslerin şubelere bölünmesine veya derslerin birleştirilmesine ilişkin kararlar almak. </w:t>
            </w:r>
          </w:p>
          <w:p w14:paraId="50BB3BCD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İkinci Öğretimde kayıtlı, başarı durumlarına göre yüzde on (%10)’a giren öğrencilere ilişkin karar almak. </w:t>
            </w:r>
          </w:p>
          <w:p w14:paraId="39F21698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Yabancı uyruklu öğrencilere dil seviyelerine göre izin verilmesine ilişkin karar almak. </w:t>
            </w:r>
          </w:p>
          <w:p w14:paraId="17598702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Öğrenci kayıt dondurma/açtırma/sildirme işlemlerine ilişkin karar almak. </w:t>
            </w:r>
          </w:p>
          <w:p w14:paraId="609D1DA2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Yabancı dil hazırlık programından ayrılmak isteyen öğrencilerin dilekçelerini görüşmek. </w:t>
            </w:r>
          </w:p>
          <w:p w14:paraId="0686BBC1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Çift Anadal/Yandal Programlarına alınacak öğrenci kontenjanlarını belirlemek. </w:t>
            </w:r>
          </w:p>
          <w:p w14:paraId="79DD7DCD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Bölüm Kurul kararı ile gelen Çift Anadal/Yandal öğrencilerinin seçmiş olduğu dersleri görüşmek ve karara bağlamak. </w:t>
            </w:r>
          </w:p>
          <w:p w14:paraId="4130257F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Bölüm Başkanlıklarından Bölüm Kurulu kararı ile gelen mezuniyetlerle ilgili işlemler hakkında karar almak.</w:t>
            </w:r>
          </w:p>
          <w:p w14:paraId="6F1B5512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Mevlana Değişim Programı kapsamında yurt dışına giden öğrencilerin alacakları derslerin eşleştirilmelerini, başarı notlarını görüşmek ve karara bağlamak. </w:t>
            </w:r>
          </w:p>
          <w:p w14:paraId="069B8EE0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yurt içinde diğer üniversitelere giden öğrencilerin ders eşleştirmelerini, başarı durumlarını, notlarını görüşmek ve karara bağlamak. </w:t>
            </w:r>
          </w:p>
          <w:p w14:paraId="18C4DA41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Yüksekokula gelen öğrencilerin kabulüne ve öğrencilerin notlarının otomasyon sistemine işlenmesine ilişkin karar almak. </w:t>
            </w:r>
          </w:p>
          <w:p w14:paraId="52F5AFE7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 xml:space="preserve">Müdürün, Yüksekokul yönetimi ile ilgili olarak getireceği bütün işlerde karar almak. </w:t>
            </w:r>
          </w:p>
          <w:p w14:paraId="366A04EA" w14:textId="77777777" w:rsidR="00805A56" w:rsidRPr="002B21C2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2">
              <w:rPr>
                <w:rFonts w:ascii="Times New Roman" w:hAnsi="Times New Roman" w:cs="Times New Roman"/>
                <w:sz w:val="24"/>
                <w:szCs w:val="24"/>
              </w:rPr>
              <w:t>Kanun ve yönetmeliklerle verilen diğer görevleri yapmak.</w:t>
            </w:r>
          </w:p>
        </w:tc>
      </w:tr>
    </w:tbl>
    <w:p w14:paraId="1051F5BA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6CE7D" w14:textId="77777777" w:rsidR="00460BDB" w:rsidRDefault="00460BDB" w:rsidP="00D4376A">
      <w:pPr>
        <w:spacing w:after="0" w:line="240" w:lineRule="auto"/>
      </w:pPr>
      <w:r>
        <w:separator/>
      </w:r>
    </w:p>
  </w:endnote>
  <w:endnote w:type="continuationSeparator" w:id="0">
    <w:p w14:paraId="7EB6ECD6" w14:textId="77777777" w:rsidR="00460BDB" w:rsidRDefault="00460BD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7F92B" w14:textId="77777777" w:rsidR="00C10121" w:rsidRDefault="00C1012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B2F76" w14:textId="563C94D4" w:rsidR="00D4376A" w:rsidRDefault="00C1012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303EE8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03EE8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03EE8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5B08B482" w14:textId="77777777" w:rsidR="00366BB5" w:rsidRPr="00496F7F" w:rsidRDefault="00366BB5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496F7F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00D63" w14:textId="77777777" w:rsidR="00C10121" w:rsidRDefault="00C1012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F6ECE" w14:textId="77777777" w:rsidR="00460BDB" w:rsidRDefault="00460BDB" w:rsidP="00D4376A">
      <w:pPr>
        <w:spacing w:after="0" w:line="240" w:lineRule="auto"/>
      </w:pPr>
      <w:r>
        <w:separator/>
      </w:r>
    </w:p>
  </w:footnote>
  <w:footnote w:type="continuationSeparator" w:id="0">
    <w:p w14:paraId="566070C9" w14:textId="77777777" w:rsidR="00460BDB" w:rsidRDefault="00460BD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CF230" w14:textId="77777777" w:rsidR="00C10121" w:rsidRDefault="00C1012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D4376A" w14:paraId="13E5493D" w14:textId="77777777" w:rsidTr="0046332F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165060A6" w14:textId="3A94BE00" w:rsidR="00D4376A" w:rsidRDefault="00303EE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749D559" wp14:editId="668A9EE2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249879ED" w14:textId="77777777" w:rsidR="00D4376A" w:rsidRPr="001F0C1F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F0C1F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088A46BA" w14:textId="2750A2D1" w:rsidR="00D4376A" w:rsidRPr="00021CEA" w:rsidRDefault="00716B2D" w:rsidP="009F5FFB">
          <w:pPr>
            <w:pStyle w:val="stBilgi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F0C1F">
            <w:rPr>
              <w:rFonts w:ascii="Times New Roman" w:hAnsi="Times New Roman" w:cs="Times New Roman"/>
              <w:b/>
              <w:sz w:val="30"/>
              <w:szCs w:val="30"/>
            </w:rPr>
            <w:t xml:space="preserve">     </w:t>
          </w:r>
          <w:r w:rsidR="009F5FFB" w:rsidRPr="001F0C1F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</w:tc>
      <w:tc>
        <w:tcPr>
          <w:tcW w:w="810" w:type="pct"/>
          <w:vAlign w:val="center"/>
          <w:hideMark/>
        </w:tcPr>
        <w:p w14:paraId="3BC807F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03E56F23" w14:textId="745BDF37" w:rsidR="00D4376A" w:rsidRPr="002F2A17" w:rsidRDefault="001F0C1F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014</w:t>
          </w:r>
        </w:p>
      </w:tc>
    </w:tr>
    <w:tr w:rsidR="00D4376A" w14:paraId="654D1C50" w14:textId="77777777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E37737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10566372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D31C88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59E5F0A0" w14:textId="4D04D911" w:rsidR="00D4376A" w:rsidRPr="002F2A17" w:rsidRDefault="009F5FF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07470C43" w14:textId="77777777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A44225F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2E77347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43E195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D5E5746" w14:textId="7348FEC2" w:rsidR="00D4376A" w:rsidRPr="002F2A17" w:rsidRDefault="00303EE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3AF1622A" w14:textId="77777777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BAE29D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3885CE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161A393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9CD1027" w14:textId="038F4888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1F0C1F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594FAF5C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1FE19" w14:textId="77777777" w:rsidR="00C10121" w:rsidRDefault="00C1012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354704"/>
    <w:multiLevelType w:val="hybridMultilevel"/>
    <w:tmpl w:val="345C0C18"/>
    <w:lvl w:ilvl="0" w:tplc="041F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973A2"/>
    <w:multiLevelType w:val="hybridMultilevel"/>
    <w:tmpl w:val="D90C5AE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C289E"/>
    <w:multiLevelType w:val="hybridMultilevel"/>
    <w:tmpl w:val="B992BAA2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1" w15:restartNumberingAfterBreak="0">
    <w:nsid w:val="78896A5A"/>
    <w:multiLevelType w:val="hybridMultilevel"/>
    <w:tmpl w:val="9CF4E25C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19"/>
  </w:num>
  <w:num w:numId="5">
    <w:abstractNumId w:val="3"/>
  </w:num>
  <w:num w:numId="6">
    <w:abstractNumId w:val="16"/>
  </w:num>
  <w:num w:numId="7">
    <w:abstractNumId w:val="6"/>
  </w:num>
  <w:num w:numId="8">
    <w:abstractNumId w:val="0"/>
  </w:num>
  <w:num w:numId="9">
    <w:abstractNumId w:val="14"/>
  </w:num>
  <w:num w:numId="10">
    <w:abstractNumId w:val="12"/>
  </w:num>
  <w:num w:numId="11">
    <w:abstractNumId w:val="22"/>
  </w:num>
  <w:num w:numId="12">
    <w:abstractNumId w:val="9"/>
  </w:num>
  <w:num w:numId="13">
    <w:abstractNumId w:val="2"/>
  </w:num>
  <w:num w:numId="14">
    <w:abstractNumId w:val="1"/>
  </w:num>
  <w:num w:numId="15">
    <w:abstractNumId w:val="17"/>
  </w:num>
  <w:num w:numId="16">
    <w:abstractNumId w:val="10"/>
  </w:num>
  <w:num w:numId="17">
    <w:abstractNumId w:val="4"/>
  </w:num>
  <w:num w:numId="18">
    <w:abstractNumId w:val="7"/>
  </w:num>
  <w:num w:numId="19">
    <w:abstractNumId w:val="8"/>
  </w:num>
  <w:num w:numId="20">
    <w:abstractNumId w:val="5"/>
  </w:num>
  <w:num w:numId="21">
    <w:abstractNumId w:val="20"/>
  </w:num>
  <w:num w:numId="22">
    <w:abstractNumId w:val="2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03D93"/>
    <w:rsid w:val="001808C6"/>
    <w:rsid w:val="00183383"/>
    <w:rsid w:val="00187A69"/>
    <w:rsid w:val="001A4598"/>
    <w:rsid w:val="001E74F5"/>
    <w:rsid w:val="001F0C1F"/>
    <w:rsid w:val="001F6898"/>
    <w:rsid w:val="002305DB"/>
    <w:rsid w:val="0027242F"/>
    <w:rsid w:val="002B21C2"/>
    <w:rsid w:val="002F01DE"/>
    <w:rsid w:val="002F2A17"/>
    <w:rsid w:val="00303EE8"/>
    <w:rsid w:val="00333CA3"/>
    <w:rsid w:val="00366BB5"/>
    <w:rsid w:val="00377BAA"/>
    <w:rsid w:val="004423D5"/>
    <w:rsid w:val="00455A8D"/>
    <w:rsid w:val="00460787"/>
    <w:rsid w:val="00460BDB"/>
    <w:rsid w:val="0046332F"/>
    <w:rsid w:val="00474DFB"/>
    <w:rsid w:val="00475E07"/>
    <w:rsid w:val="00496F7F"/>
    <w:rsid w:val="004B5AE8"/>
    <w:rsid w:val="004C48B7"/>
    <w:rsid w:val="004C5513"/>
    <w:rsid w:val="004F66A5"/>
    <w:rsid w:val="005222B3"/>
    <w:rsid w:val="00526A0F"/>
    <w:rsid w:val="00550D5E"/>
    <w:rsid w:val="00556536"/>
    <w:rsid w:val="005F644E"/>
    <w:rsid w:val="00652724"/>
    <w:rsid w:val="00674B81"/>
    <w:rsid w:val="00686C05"/>
    <w:rsid w:val="00716B2D"/>
    <w:rsid w:val="00762837"/>
    <w:rsid w:val="00805A56"/>
    <w:rsid w:val="00834D02"/>
    <w:rsid w:val="008412B1"/>
    <w:rsid w:val="00841472"/>
    <w:rsid w:val="008A54F3"/>
    <w:rsid w:val="008C449B"/>
    <w:rsid w:val="00927A3A"/>
    <w:rsid w:val="00953311"/>
    <w:rsid w:val="0098243B"/>
    <w:rsid w:val="009F5FFB"/>
    <w:rsid w:val="00A0008C"/>
    <w:rsid w:val="00A0168F"/>
    <w:rsid w:val="00A64ED7"/>
    <w:rsid w:val="00A71A06"/>
    <w:rsid w:val="00B02924"/>
    <w:rsid w:val="00B07C9F"/>
    <w:rsid w:val="00B33654"/>
    <w:rsid w:val="00B40514"/>
    <w:rsid w:val="00BD5281"/>
    <w:rsid w:val="00BE357B"/>
    <w:rsid w:val="00BE560F"/>
    <w:rsid w:val="00C10121"/>
    <w:rsid w:val="00C23377"/>
    <w:rsid w:val="00CA7397"/>
    <w:rsid w:val="00D04C9B"/>
    <w:rsid w:val="00D11501"/>
    <w:rsid w:val="00D4376A"/>
    <w:rsid w:val="00DD14B4"/>
    <w:rsid w:val="00E23765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8B65028"/>
  <w15:docId w15:val="{7A631027-F1E9-4AF6-8CA9-12520D88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12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12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13</cp:revision>
  <dcterms:created xsi:type="dcterms:W3CDTF">2018-10-30T11:57:00Z</dcterms:created>
  <dcterms:modified xsi:type="dcterms:W3CDTF">2022-04-06T12:54:00Z</dcterms:modified>
</cp:coreProperties>
</file>