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oKlavuzu"/>
        <w:tblW w:w="9883" w:type="dxa"/>
        <w:tblInd w:w="-453" w:type="dxa"/>
        <w:tblCellMar>
          <w:left w:w="68" w:type="dxa"/>
          <w:right w:w="68" w:type="dxa"/>
        </w:tblCellMar>
        <w:tblLook w:val="0480" w:firstRow="0" w:lastRow="0" w:firstColumn="1" w:lastColumn="0" w:noHBand="0" w:noVBand="1"/>
      </w:tblPr>
      <w:tblGrid>
        <w:gridCol w:w="9883"/>
      </w:tblGrid>
      <w:tr w:rsidR="00D4376A" w:rsidRPr="00C23377" w:rsidTr="00021CEA">
        <w:trPr>
          <w:trHeight w:val="1127"/>
        </w:trPr>
        <w:tc>
          <w:tcPr>
            <w:tcW w:w="9883" w:type="dxa"/>
            <w:shd w:val="clear" w:color="auto" w:fill="D9D9D9" w:themeFill="background1" w:themeFillShade="D9"/>
            <w:vAlign w:val="center"/>
          </w:tcPr>
          <w:p w:rsidR="00E23275" w:rsidRPr="00800D5B" w:rsidRDefault="00E23275" w:rsidP="00841472">
            <w:pPr>
              <w:pStyle w:val="Default"/>
              <w:jc w:val="center"/>
              <w:rPr>
                <w:b/>
                <w:bCs/>
                <w:sz w:val="30"/>
                <w:szCs w:val="30"/>
              </w:rPr>
            </w:pPr>
            <w:r w:rsidRPr="00800D5B">
              <w:rPr>
                <w:b/>
                <w:bCs/>
                <w:sz w:val="30"/>
                <w:szCs w:val="30"/>
              </w:rPr>
              <w:t xml:space="preserve">BÖLÜM KURULU </w:t>
            </w:r>
          </w:p>
          <w:p w:rsidR="00D4376A" w:rsidRPr="00021CEA" w:rsidRDefault="00E23275" w:rsidP="00841472">
            <w:pPr>
              <w:pStyle w:val="Default"/>
              <w:jc w:val="center"/>
              <w:rPr>
                <w:b/>
                <w:sz w:val="40"/>
                <w:szCs w:val="40"/>
              </w:rPr>
            </w:pPr>
            <w:r w:rsidRPr="00800D5B">
              <w:rPr>
                <w:b/>
                <w:bCs/>
                <w:sz w:val="30"/>
                <w:szCs w:val="30"/>
              </w:rPr>
              <w:t>GÖREV/İŞ YETKİ VE SORUMLULUKLAR</w:t>
            </w:r>
          </w:p>
        </w:tc>
      </w:tr>
      <w:tr w:rsidR="00021CEA" w:rsidRPr="00C23377" w:rsidTr="00800D5B">
        <w:trPr>
          <w:trHeight w:val="2357"/>
        </w:trPr>
        <w:tc>
          <w:tcPr>
            <w:tcW w:w="9883" w:type="dxa"/>
            <w:shd w:val="clear" w:color="auto" w:fill="auto"/>
          </w:tcPr>
          <w:p w:rsidR="00021CEA" w:rsidRDefault="00021CEA" w:rsidP="00021CEA">
            <w:pPr>
              <w:jc w:val="center"/>
              <w:rPr>
                <w:rFonts w:ascii="Times New Roman" w:hAnsi="Times New Roman" w:cs="Times New Roman"/>
                <w:b/>
                <w:color w:val="FF0000"/>
                <w:sz w:val="28"/>
                <w:szCs w:val="28"/>
              </w:rPr>
            </w:pPr>
          </w:p>
          <w:p w:rsidR="00021CEA" w:rsidRDefault="00021CEA" w:rsidP="00021CEA">
            <w:pPr>
              <w:jc w:val="center"/>
              <w:rPr>
                <w:rFonts w:ascii="Times New Roman" w:hAnsi="Times New Roman" w:cs="Times New Roman"/>
                <w:b/>
                <w:color w:val="FF0000"/>
                <w:sz w:val="28"/>
                <w:szCs w:val="28"/>
              </w:rPr>
            </w:pPr>
            <w:r w:rsidRPr="00021CEA">
              <w:rPr>
                <w:rFonts w:ascii="Times New Roman" w:hAnsi="Times New Roman" w:cs="Times New Roman"/>
                <w:b/>
                <w:color w:val="FF0000"/>
                <w:sz w:val="28"/>
                <w:szCs w:val="28"/>
              </w:rPr>
              <w:t>ÜYELER VE GENEL BİLGİLER</w:t>
            </w:r>
          </w:p>
          <w:p w:rsidR="00334C92" w:rsidRDefault="00334C92" w:rsidP="00334C92">
            <w:pPr>
              <w:pStyle w:val="Default"/>
              <w:jc w:val="both"/>
              <w:rPr>
                <w:color w:val="auto"/>
              </w:rPr>
            </w:pPr>
          </w:p>
          <w:p w:rsidR="00E23275" w:rsidRPr="00E23275" w:rsidRDefault="00E23275" w:rsidP="00E23275">
            <w:pPr>
              <w:pStyle w:val="Default"/>
              <w:numPr>
                <w:ilvl w:val="0"/>
                <w:numId w:val="18"/>
              </w:numPr>
              <w:jc w:val="both"/>
              <w:rPr>
                <w:i/>
                <w:sz w:val="28"/>
                <w:szCs w:val="28"/>
              </w:rPr>
            </w:pPr>
            <w:r w:rsidRPr="00E23275">
              <w:rPr>
                <w:i/>
                <w:sz w:val="28"/>
                <w:szCs w:val="28"/>
              </w:rPr>
              <w:t xml:space="preserve">Tek anabilim veya </w:t>
            </w:r>
            <w:proofErr w:type="spellStart"/>
            <w:r w:rsidRPr="00E23275">
              <w:rPr>
                <w:i/>
                <w:sz w:val="28"/>
                <w:szCs w:val="28"/>
              </w:rPr>
              <w:t>anasanat</w:t>
            </w:r>
            <w:proofErr w:type="spellEnd"/>
            <w:r w:rsidRPr="00E23275">
              <w:rPr>
                <w:i/>
                <w:sz w:val="28"/>
                <w:szCs w:val="28"/>
              </w:rPr>
              <w:t xml:space="preserve"> dalı bulunan bölümlerde, bölüm başkanının başkanlığında o bölümdeki tüm öğretim üyeleri ile öğretim görevlileri ve </w:t>
            </w:r>
            <w:r w:rsidRPr="00E23275">
              <w:rPr>
                <w:i/>
                <w:color w:val="FF0000"/>
                <w:sz w:val="28"/>
                <w:szCs w:val="28"/>
              </w:rPr>
              <w:t xml:space="preserve">okutmanlardan, </w:t>
            </w:r>
            <w:r w:rsidRPr="00E23275">
              <w:rPr>
                <w:i/>
                <w:sz w:val="28"/>
                <w:szCs w:val="28"/>
              </w:rPr>
              <w:t xml:space="preserve">birden fazla anabilim veya </w:t>
            </w:r>
            <w:proofErr w:type="spellStart"/>
            <w:r w:rsidRPr="00E23275">
              <w:rPr>
                <w:i/>
                <w:sz w:val="28"/>
                <w:szCs w:val="28"/>
              </w:rPr>
              <w:t>anasanat</w:t>
            </w:r>
            <w:proofErr w:type="spellEnd"/>
            <w:r w:rsidRPr="00E23275">
              <w:rPr>
                <w:i/>
                <w:sz w:val="28"/>
                <w:szCs w:val="28"/>
              </w:rPr>
              <w:t xml:space="preserve"> dalı bulunan bölümlerde ise bölüm başkan yardımcıları ile anabilim veya </w:t>
            </w:r>
            <w:proofErr w:type="spellStart"/>
            <w:r w:rsidRPr="00E23275">
              <w:rPr>
                <w:i/>
                <w:sz w:val="28"/>
                <w:szCs w:val="28"/>
              </w:rPr>
              <w:t>anasanat</w:t>
            </w:r>
            <w:proofErr w:type="spellEnd"/>
            <w:r w:rsidRPr="00E23275">
              <w:rPr>
                <w:i/>
                <w:sz w:val="28"/>
                <w:szCs w:val="28"/>
              </w:rPr>
              <w:t xml:space="preserve"> dalı başkanlarından oluşur.</w:t>
            </w:r>
          </w:p>
          <w:p w:rsidR="00E23275" w:rsidRPr="00E23275" w:rsidRDefault="00E23275" w:rsidP="00E23275">
            <w:pPr>
              <w:pStyle w:val="Default"/>
              <w:numPr>
                <w:ilvl w:val="0"/>
                <w:numId w:val="18"/>
              </w:numPr>
              <w:jc w:val="both"/>
              <w:rPr>
                <w:i/>
                <w:sz w:val="28"/>
                <w:szCs w:val="28"/>
              </w:rPr>
            </w:pPr>
            <w:r w:rsidRPr="00E23275">
              <w:rPr>
                <w:i/>
                <w:sz w:val="28"/>
                <w:szCs w:val="28"/>
              </w:rPr>
              <w:t xml:space="preserve">Bölüm başkanının tespit edeceği gündemdeki konuları konuşmak üzere eğitim-öğretim yılı süresince ayda en az bir defa toplanır. </w:t>
            </w:r>
          </w:p>
          <w:p w:rsidR="00841472" w:rsidRPr="00E23275" w:rsidRDefault="00E23275" w:rsidP="00E23275">
            <w:pPr>
              <w:pStyle w:val="Default"/>
              <w:numPr>
                <w:ilvl w:val="0"/>
                <w:numId w:val="18"/>
              </w:numPr>
              <w:jc w:val="both"/>
            </w:pPr>
            <w:r w:rsidRPr="00E23275">
              <w:rPr>
                <w:i/>
                <w:sz w:val="28"/>
                <w:szCs w:val="28"/>
              </w:rPr>
              <w:t xml:space="preserve">Bölüm kurulu, bölüm ile varsa bölüme bağlı anabilim veya </w:t>
            </w:r>
            <w:proofErr w:type="spellStart"/>
            <w:r w:rsidRPr="00E23275">
              <w:rPr>
                <w:i/>
                <w:sz w:val="28"/>
                <w:szCs w:val="28"/>
              </w:rPr>
              <w:t>anasanat</w:t>
            </w:r>
            <w:proofErr w:type="spellEnd"/>
            <w:r w:rsidRPr="00E23275">
              <w:rPr>
                <w:i/>
                <w:sz w:val="28"/>
                <w:szCs w:val="28"/>
              </w:rPr>
              <w:t xml:space="preserve"> dallarının eğitim-öğretim uygulama ve araştırma faaliyetlerinin programlarının, araç, gereç ve fiziksel imkânlarından en etkin biçimde yararlanmak için gerekli planların ve işbirliği esaslarının hazırlanması hususunda görüş bildirir. Bölüm kurulunun bu konularda hazırlayacağı öneriler, bölüm başkanının onayından sonra uygulanır.</w:t>
            </w:r>
          </w:p>
          <w:p w:rsidR="00E23275" w:rsidRPr="00021CEA" w:rsidRDefault="00E23275" w:rsidP="00E23275">
            <w:pPr>
              <w:pStyle w:val="Default"/>
              <w:ind w:left="720"/>
              <w:jc w:val="both"/>
            </w:pPr>
          </w:p>
        </w:tc>
      </w:tr>
      <w:tr w:rsidR="00D4376A" w:rsidRPr="004F66A5" w:rsidTr="00800D5B">
        <w:tc>
          <w:tcPr>
            <w:tcW w:w="9883" w:type="dxa"/>
            <w:shd w:val="clear" w:color="auto" w:fill="auto"/>
          </w:tcPr>
          <w:p w:rsidR="00E23275" w:rsidRPr="00E23275" w:rsidRDefault="00E23275" w:rsidP="00E23275">
            <w:pPr>
              <w:pStyle w:val="ListeParagraf"/>
              <w:numPr>
                <w:ilvl w:val="0"/>
                <w:numId w:val="18"/>
              </w:numPr>
              <w:jc w:val="both"/>
              <w:rPr>
                <w:rFonts w:ascii="Times New Roman" w:hAnsi="Times New Roman" w:cs="Times New Roman"/>
                <w:sz w:val="28"/>
                <w:szCs w:val="28"/>
              </w:rPr>
            </w:pPr>
            <w:r w:rsidRPr="00E23275">
              <w:rPr>
                <w:rFonts w:ascii="Times New Roman" w:hAnsi="Times New Roman" w:cs="Times New Roman"/>
                <w:sz w:val="28"/>
                <w:szCs w:val="28"/>
              </w:rPr>
              <w:t xml:space="preserve">2547 sayılı Yükseköğretim Kanunu’nda belirtilen görevleri yapmak. </w:t>
            </w:r>
          </w:p>
          <w:p w:rsidR="00E23275" w:rsidRPr="00E23275" w:rsidRDefault="00E23275" w:rsidP="00E23275">
            <w:pPr>
              <w:pStyle w:val="ListeParagraf"/>
              <w:numPr>
                <w:ilvl w:val="0"/>
                <w:numId w:val="18"/>
              </w:numPr>
              <w:jc w:val="both"/>
              <w:rPr>
                <w:rFonts w:ascii="Times New Roman" w:hAnsi="Times New Roman" w:cs="Times New Roman"/>
                <w:sz w:val="28"/>
                <w:szCs w:val="28"/>
              </w:rPr>
            </w:pPr>
            <w:r w:rsidRPr="00E23275">
              <w:rPr>
                <w:rFonts w:ascii="Times New Roman" w:hAnsi="Times New Roman" w:cs="Times New Roman"/>
                <w:sz w:val="28"/>
                <w:szCs w:val="28"/>
              </w:rPr>
              <w:t xml:space="preserve">Bölüm başkanının tespit edeceği gündemdeki konuları konuşmak üzere eğitim- öğretim yılı süresince ayda en az bir defa toplanmak. </w:t>
            </w:r>
          </w:p>
          <w:p w:rsidR="00E23275" w:rsidRPr="00E23275" w:rsidRDefault="00E23275" w:rsidP="00E23275">
            <w:pPr>
              <w:pStyle w:val="ListeParagraf"/>
              <w:numPr>
                <w:ilvl w:val="0"/>
                <w:numId w:val="18"/>
              </w:numPr>
              <w:jc w:val="both"/>
              <w:rPr>
                <w:rFonts w:ascii="Times New Roman" w:hAnsi="Times New Roman" w:cs="Times New Roman"/>
                <w:sz w:val="28"/>
                <w:szCs w:val="28"/>
              </w:rPr>
            </w:pPr>
            <w:r w:rsidRPr="00E23275">
              <w:rPr>
                <w:rFonts w:ascii="Times New Roman" w:hAnsi="Times New Roman" w:cs="Times New Roman"/>
                <w:sz w:val="28"/>
                <w:szCs w:val="28"/>
              </w:rPr>
              <w:t>Dönem başlarında ve dönem sonlarında ilgili dönem için ders görevlendirmelerini oluşturmak ve Fakülte Yönetim Kuruluna sunmak ve görüş bildirmek.</w:t>
            </w:r>
          </w:p>
          <w:p w:rsidR="00E23275" w:rsidRPr="00E23275" w:rsidRDefault="00E23275" w:rsidP="00E23275">
            <w:pPr>
              <w:pStyle w:val="ListeParagraf"/>
              <w:numPr>
                <w:ilvl w:val="0"/>
                <w:numId w:val="18"/>
              </w:numPr>
              <w:jc w:val="both"/>
              <w:rPr>
                <w:rFonts w:ascii="Times New Roman" w:hAnsi="Times New Roman" w:cs="Times New Roman"/>
                <w:sz w:val="28"/>
                <w:szCs w:val="28"/>
              </w:rPr>
            </w:pPr>
            <w:r w:rsidRPr="00E23275">
              <w:rPr>
                <w:rFonts w:ascii="Times New Roman" w:hAnsi="Times New Roman" w:cs="Times New Roman"/>
                <w:sz w:val="28"/>
                <w:szCs w:val="28"/>
              </w:rPr>
              <w:t xml:space="preserve">Bölüm eğitim-öğretim, uygulama ve araştırma faaliyetlerinin, programlarının, araç, gereç ve fiziksel imkânlarından en etkin bir biçimde yararlanmak için gerekli planların ve işbirliği esaslarının hazırlanması hususunda görüş bildirmek. </w:t>
            </w:r>
          </w:p>
          <w:p w:rsidR="00E23275" w:rsidRPr="00E23275" w:rsidRDefault="00E23275" w:rsidP="00E23275">
            <w:pPr>
              <w:pStyle w:val="ListeParagraf"/>
              <w:numPr>
                <w:ilvl w:val="0"/>
                <w:numId w:val="18"/>
              </w:numPr>
              <w:jc w:val="both"/>
              <w:rPr>
                <w:rFonts w:ascii="Times New Roman" w:hAnsi="Times New Roman" w:cs="Times New Roman"/>
                <w:sz w:val="28"/>
                <w:szCs w:val="28"/>
              </w:rPr>
            </w:pPr>
            <w:r w:rsidRPr="00E23275">
              <w:rPr>
                <w:rFonts w:ascii="Times New Roman" w:hAnsi="Times New Roman" w:cs="Times New Roman"/>
                <w:sz w:val="28"/>
                <w:szCs w:val="28"/>
              </w:rPr>
              <w:t>Bölüm kurulunun ilgili konularda hazırlayacağı öneriler, bölüm başkanının onayından sonra uygulanır.</w:t>
            </w:r>
          </w:p>
          <w:p w:rsidR="00021CEA" w:rsidRPr="00800D5B" w:rsidRDefault="00E23275" w:rsidP="00E23275">
            <w:pPr>
              <w:pStyle w:val="ListeParagraf"/>
              <w:numPr>
                <w:ilvl w:val="0"/>
                <w:numId w:val="18"/>
              </w:numPr>
              <w:jc w:val="both"/>
              <w:rPr>
                <w:rFonts w:ascii="Times New Roman" w:hAnsi="Times New Roman" w:cs="Times New Roman"/>
              </w:rPr>
            </w:pPr>
            <w:r w:rsidRPr="00E23275">
              <w:rPr>
                <w:rFonts w:ascii="Times New Roman" w:hAnsi="Times New Roman" w:cs="Times New Roman"/>
                <w:sz w:val="28"/>
                <w:szCs w:val="28"/>
              </w:rPr>
              <w:t>Kanun ve yönetmeliklerle verilen diğer görevleri yapmak</w:t>
            </w:r>
          </w:p>
          <w:p w:rsidR="00800D5B" w:rsidRPr="004F66A5" w:rsidRDefault="00800D5B" w:rsidP="00800D5B">
            <w:pPr>
              <w:pStyle w:val="ListeParagraf"/>
              <w:jc w:val="both"/>
              <w:rPr>
                <w:rFonts w:ascii="Times New Roman" w:hAnsi="Times New Roman" w:cs="Times New Roman"/>
              </w:rPr>
            </w:pPr>
          </w:p>
        </w:tc>
      </w:tr>
    </w:tbl>
    <w:p w:rsidR="00BE560F" w:rsidRPr="004F66A5" w:rsidRDefault="00BE560F" w:rsidP="004F66A5">
      <w:pPr>
        <w:jc w:val="both"/>
        <w:rPr>
          <w:rFonts w:ascii="Times New Roman" w:hAnsi="Times New Roman" w:cs="Times New Roman"/>
        </w:rPr>
      </w:pPr>
    </w:p>
    <w:sectPr w:rsidR="00BE560F" w:rsidRPr="004F66A5" w:rsidSect="00366BB5">
      <w:headerReference w:type="even" r:id="rId7"/>
      <w:headerReference w:type="default" r:id="rId8"/>
      <w:footerReference w:type="even" r:id="rId9"/>
      <w:footerReference w:type="default" r:id="rId10"/>
      <w:headerReference w:type="first" r:id="rId11"/>
      <w:footerReference w:type="first" r:id="rId12"/>
      <w:pgSz w:w="11906" w:h="16838"/>
      <w:pgMar w:top="1418" w:right="1418" w:bottom="851" w:left="1418" w:header="454" w:footer="283"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E17B1" w:rsidRDefault="000E17B1" w:rsidP="00D4376A">
      <w:pPr>
        <w:spacing w:after="0" w:line="240" w:lineRule="auto"/>
      </w:pPr>
      <w:r>
        <w:separator/>
      </w:r>
    </w:p>
  </w:endnote>
  <w:endnote w:type="continuationSeparator" w:id="0">
    <w:p w:rsidR="000E17B1" w:rsidRDefault="000E17B1" w:rsidP="00D4376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A2"/>
    <w:family w:val="swiss"/>
    <w:pitch w:val="variable"/>
    <w:sig w:usb0="E4002EFF" w:usb1="C000247B" w:usb2="00000009" w:usb3="00000000" w:csb0="000001FF" w:csb1="00000000"/>
  </w:font>
  <w:font w:name="Century Gothic">
    <w:altName w:val="Segoe UI"/>
    <w:panose1 w:val="020B0502020202020204"/>
    <w:charset w:val="A2"/>
    <w:family w:val="swiss"/>
    <w:pitch w:val="variable"/>
    <w:sig w:usb0="00000287" w:usb1="00000000" w:usb2="00000000" w:usb3="00000000" w:csb0="0000009F" w:csb1="00000000"/>
  </w:font>
  <w:font w:name="Tahoma">
    <w:panose1 w:val="020B0604030504040204"/>
    <w:charset w:val="A2"/>
    <w:family w:val="swiss"/>
    <w:pitch w:val="variable"/>
    <w:sig w:usb0="E1002EFF" w:usb1="C000605B" w:usb2="00000029" w:usb3="00000000" w:csb0="000101FF" w:csb1="00000000"/>
  </w:font>
  <w:font w:name="Calibri Light">
    <w:panose1 w:val="020F0302020204030204"/>
    <w:charset w:val="A2"/>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3451" w:rsidRDefault="006B3451">
    <w:pPr>
      <w:pStyle w:val="AltBilgi"/>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4376A" w:rsidRDefault="00C96F90" w:rsidP="000C30AB">
    <w:pPr>
      <w:pStyle w:val="AltBilgi"/>
      <w:ind w:hanging="426"/>
      <w:rPr>
        <w:rStyle w:val="SayfaNumaras"/>
        <w:rFonts w:ascii="Times New Roman" w:hAnsi="Times New Roman" w:cs="Times New Roman"/>
      </w:rPr>
    </w:pPr>
    <w:r>
      <w:rPr>
        <w:rFonts w:ascii="Times New Roman" w:hAnsi="Times New Roman" w:cs="Times New Roman"/>
      </w:rPr>
      <w:t>KGK-FRM-002/02</w:t>
    </w:r>
    <w:bookmarkStart w:id="0" w:name="_GoBack"/>
    <w:bookmarkEnd w:id="0"/>
    <w:r w:rsidR="000C30AB">
      <w:rPr>
        <w:rFonts w:ascii="Times New Roman" w:hAnsi="Times New Roman" w:cs="Times New Roman"/>
      </w:rPr>
      <w:t xml:space="preserve">                                                             </w:t>
    </w:r>
    <w:r w:rsidR="000C30AB">
      <w:t xml:space="preserve">                                                                </w:t>
    </w:r>
    <w:r w:rsidR="000C30AB" w:rsidRPr="000C30AB">
      <w:rPr>
        <w:rFonts w:ascii="Times New Roman" w:hAnsi="Times New Roman" w:cs="Times New Roman"/>
      </w:rPr>
      <w:t xml:space="preserve">Sayfa No: </w:t>
    </w:r>
    <w:r w:rsidR="000C30AB"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PAGE </w:instrText>
    </w:r>
    <w:r w:rsidR="000C30AB" w:rsidRPr="000C30AB">
      <w:rPr>
        <w:rStyle w:val="SayfaNumaras"/>
        <w:rFonts w:ascii="Times New Roman" w:hAnsi="Times New Roman" w:cs="Times New Roman"/>
      </w:rPr>
      <w:fldChar w:fldCharType="separate"/>
    </w:r>
    <w:r>
      <w:rPr>
        <w:rStyle w:val="SayfaNumaras"/>
        <w:rFonts w:ascii="Times New Roman" w:hAnsi="Times New Roman" w:cs="Times New Roman"/>
        <w:noProof/>
      </w:rPr>
      <w:t>1</w:t>
    </w:r>
    <w:r w:rsidR="000C30AB" w:rsidRPr="000C30AB">
      <w:rPr>
        <w:rStyle w:val="SayfaNumaras"/>
        <w:rFonts w:ascii="Times New Roman" w:hAnsi="Times New Roman" w:cs="Times New Roman"/>
      </w:rPr>
      <w:fldChar w:fldCharType="end"/>
    </w:r>
    <w:r w:rsidR="000C30AB" w:rsidRPr="000C30AB">
      <w:rPr>
        <w:rStyle w:val="SayfaNumaras"/>
        <w:rFonts w:ascii="Times New Roman" w:hAnsi="Times New Roman" w:cs="Times New Roman"/>
      </w:rPr>
      <w:t>/</w:t>
    </w:r>
    <w:r w:rsidR="000C30AB" w:rsidRPr="000C30AB">
      <w:rPr>
        <w:rStyle w:val="SayfaNumaras"/>
        <w:rFonts w:ascii="Times New Roman" w:hAnsi="Times New Roman" w:cs="Times New Roman"/>
      </w:rPr>
      <w:fldChar w:fldCharType="begin"/>
    </w:r>
    <w:r w:rsidR="000C30AB" w:rsidRPr="000C30AB">
      <w:rPr>
        <w:rStyle w:val="SayfaNumaras"/>
        <w:rFonts w:ascii="Times New Roman" w:hAnsi="Times New Roman" w:cs="Times New Roman"/>
      </w:rPr>
      <w:instrText xml:space="preserve"> NUMPAGES </w:instrText>
    </w:r>
    <w:r w:rsidR="000C30AB" w:rsidRPr="000C30AB">
      <w:rPr>
        <w:rStyle w:val="SayfaNumaras"/>
        <w:rFonts w:ascii="Times New Roman" w:hAnsi="Times New Roman" w:cs="Times New Roman"/>
      </w:rPr>
      <w:fldChar w:fldCharType="separate"/>
    </w:r>
    <w:r>
      <w:rPr>
        <w:rStyle w:val="SayfaNumaras"/>
        <w:rFonts w:ascii="Times New Roman" w:hAnsi="Times New Roman" w:cs="Times New Roman"/>
        <w:noProof/>
      </w:rPr>
      <w:t>1</w:t>
    </w:r>
    <w:r w:rsidR="000C30AB" w:rsidRPr="000C30AB">
      <w:rPr>
        <w:rStyle w:val="SayfaNumaras"/>
        <w:rFonts w:ascii="Times New Roman" w:hAnsi="Times New Roman" w:cs="Times New Roman"/>
      </w:rPr>
      <w:fldChar w:fldCharType="end"/>
    </w:r>
  </w:p>
  <w:p w:rsidR="00366BB5" w:rsidRPr="00366BB5" w:rsidRDefault="00366BB5" w:rsidP="00366BB5">
    <w:pPr>
      <w:pStyle w:val="AltBilgi"/>
      <w:jc w:val="center"/>
      <w:rPr>
        <w:rFonts w:ascii="Times New Roman" w:hAnsi="Times New Roman" w:cs="Times New Roman"/>
        <w:color w:val="FF0000"/>
        <w:sz w:val="18"/>
        <w:szCs w:val="18"/>
        <w:lang w:val="x-none"/>
      </w:rPr>
    </w:pPr>
    <w:r w:rsidRPr="00366BB5">
      <w:rPr>
        <w:rFonts w:ascii="Times New Roman" w:hAnsi="Times New Roman" w:cs="Times New Roman"/>
        <w:color w:val="FF0000"/>
        <w:sz w:val="18"/>
        <w:szCs w:val="18"/>
      </w:rPr>
      <w:t>Bu doküman elektronik doküman olup basılı halleri kontrolsüz kopya niteliğindedir.</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3451" w:rsidRDefault="006B3451">
    <w:pPr>
      <w:pStyle w:val="AltBilgi"/>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E17B1" w:rsidRDefault="000E17B1" w:rsidP="00D4376A">
      <w:pPr>
        <w:spacing w:after="0" w:line="240" w:lineRule="auto"/>
      </w:pPr>
      <w:r>
        <w:separator/>
      </w:r>
    </w:p>
  </w:footnote>
  <w:footnote w:type="continuationSeparator" w:id="0">
    <w:p w:rsidR="000E17B1" w:rsidRDefault="000E17B1" w:rsidP="00D4376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3451" w:rsidRDefault="006B3451">
    <w:pPr>
      <w:pStyle w:val="stBilgi"/>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5457" w:type="pct"/>
      <w:tblInd w:w="-44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520"/>
      <w:gridCol w:w="5345"/>
      <w:gridCol w:w="1563"/>
      <w:gridCol w:w="1460"/>
    </w:tblGrid>
    <w:tr w:rsidR="00D4376A" w:rsidTr="00475E07">
      <w:trPr>
        <w:cantSplit/>
        <w:trHeight w:val="300"/>
      </w:trPr>
      <w:tc>
        <w:tcPr>
          <w:tcW w:w="709" w:type="pct"/>
          <w:vMerge w:val="restart"/>
          <w:vAlign w:val="center"/>
          <w:hideMark/>
        </w:tcPr>
        <w:p w:rsidR="00D4376A" w:rsidRDefault="00C96F90" w:rsidP="00D4376A">
          <w:pPr>
            <w:pStyle w:val="stBilgi"/>
            <w:jc w:val="center"/>
            <w:rPr>
              <w:rFonts w:ascii="Century Gothic" w:hAnsi="Century Gothic"/>
            </w:rPr>
          </w:pPr>
          <w:r>
            <w:rPr>
              <w:noProof/>
              <w:lang w:eastAsia="tr-TR"/>
            </w:rPr>
            <w:drawing>
              <wp:inline distT="0" distB="0" distL="0" distR="0" wp14:anchorId="79D1CCF5" wp14:editId="00B0D648">
                <wp:extent cx="866775" cy="847725"/>
                <wp:effectExtent l="0" t="0" r="9525" b="9525"/>
                <wp:docPr id="2" name="Resim 2" descr="Üniversite 2021 logo png"/>
                <wp:cNvGraphicFramePr/>
                <a:graphic xmlns:a="http://schemas.openxmlformats.org/drawingml/2006/main">
                  <a:graphicData uri="http://schemas.openxmlformats.org/drawingml/2006/picture">
                    <pic:pic xmlns:pic="http://schemas.openxmlformats.org/drawingml/2006/picture">
                      <pic:nvPicPr>
                        <pic:cNvPr id="2" name="Resim 2" descr="Üniversite 2021 logo png"/>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866775" cy="847725"/>
                        </a:xfrm>
                        <a:prstGeom prst="rect">
                          <a:avLst/>
                        </a:prstGeom>
                        <a:noFill/>
                        <a:ln>
                          <a:noFill/>
                        </a:ln>
                      </pic:spPr>
                    </pic:pic>
                  </a:graphicData>
                </a:graphic>
              </wp:inline>
            </w:drawing>
          </w:r>
        </w:p>
      </w:tc>
      <w:tc>
        <w:tcPr>
          <w:tcW w:w="2723" w:type="pct"/>
          <w:vMerge w:val="restart"/>
          <w:vAlign w:val="center"/>
          <w:hideMark/>
        </w:tcPr>
        <w:p w:rsidR="00D4376A" w:rsidRPr="00021CEA" w:rsidRDefault="00D4376A" w:rsidP="00D4376A">
          <w:pPr>
            <w:pStyle w:val="stBilgi"/>
            <w:jc w:val="center"/>
            <w:rPr>
              <w:rFonts w:ascii="Times New Roman" w:hAnsi="Times New Roman" w:cs="Times New Roman"/>
              <w:b/>
              <w:sz w:val="32"/>
              <w:szCs w:val="32"/>
            </w:rPr>
          </w:pPr>
          <w:r w:rsidRPr="00021CEA">
            <w:rPr>
              <w:rFonts w:ascii="Times New Roman" w:hAnsi="Times New Roman" w:cs="Times New Roman"/>
              <w:b/>
              <w:sz w:val="32"/>
              <w:szCs w:val="32"/>
            </w:rPr>
            <w:t>DİCLE ÜNİVERSİTESİ</w:t>
          </w:r>
        </w:p>
        <w:p w:rsidR="00D4376A" w:rsidRPr="00021CEA" w:rsidRDefault="00377BAA" w:rsidP="00021CEA">
          <w:pPr>
            <w:pStyle w:val="stBilgi"/>
            <w:jc w:val="center"/>
            <w:rPr>
              <w:rFonts w:ascii="Times New Roman" w:hAnsi="Times New Roman" w:cs="Times New Roman"/>
              <w:b/>
              <w:sz w:val="28"/>
              <w:szCs w:val="28"/>
            </w:rPr>
          </w:pPr>
          <w:r w:rsidRPr="00021CEA">
            <w:rPr>
              <w:rFonts w:ascii="Times New Roman" w:hAnsi="Times New Roman" w:cs="Times New Roman"/>
              <w:b/>
              <w:sz w:val="32"/>
              <w:szCs w:val="32"/>
            </w:rPr>
            <w:t>İKTİSADİ VE İDARİ BİLİMLER FAKÜLTESİ</w:t>
          </w:r>
          <w:r w:rsidRPr="00A71A06">
            <w:rPr>
              <w:rFonts w:ascii="Times New Roman" w:hAnsi="Times New Roman" w:cs="Times New Roman"/>
              <w:b/>
              <w:sz w:val="28"/>
              <w:szCs w:val="28"/>
            </w:rPr>
            <w:t xml:space="preserve"> </w:t>
          </w: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Doküman Kodu</w:t>
          </w:r>
        </w:p>
      </w:tc>
      <w:tc>
        <w:tcPr>
          <w:tcW w:w="758" w:type="pct"/>
          <w:vAlign w:val="center"/>
          <w:hideMark/>
        </w:tcPr>
        <w:p w:rsidR="00D4376A" w:rsidRPr="002F2A17" w:rsidRDefault="00800D5B" w:rsidP="00A64ED7">
          <w:pPr>
            <w:pStyle w:val="stBilgi"/>
            <w:rPr>
              <w:rFonts w:ascii="Times New Roman" w:hAnsi="Times New Roman" w:cs="Times New Roman"/>
              <w:b/>
              <w:bCs/>
              <w:sz w:val="18"/>
              <w:szCs w:val="18"/>
            </w:rPr>
          </w:pPr>
          <w:r>
            <w:rPr>
              <w:rFonts w:ascii="Times New Roman" w:hAnsi="Times New Roman" w:cs="Times New Roman"/>
              <w:b/>
              <w:bCs/>
              <w:sz w:val="18"/>
              <w:szCs w:val="18"/>
            </w:rPr>
            <w:t>İBF</w:t>
          </w:r>
          <w:r w:rsidR="00D4376A" w:rsidRPr="002F2A17">
            <w:rPr>
              <w:rFonts w:ascii="Times New Roman" w:hAnsi="Times New Roman" w:cs="Times New Roman"/>
              <w:b/>
              <w:bCs/>
              <w:sz w:val="18"/>
              <w:szCs w:val="18"/>
            </w:rPr>
            <w:t>-GRV-</w:t>
          </w:r>
          <w:r>
            <w:rPr>
              <w:rFonts w:ascii="Times New Roman" w:hAnsi="Times New Roman" w:cs="Times New Roman"/>
              <w:b/>
              <w:bCs/>
              <w:sz w:val="18"/>
              <w:szCs w:val="18"/>
            </w:rPr>
            <w:t>026</w:t>
          </w:r>
        </w:p>
      </w:tc>
    </w:tr>
    <w:tr w:rsidR="00D4376A" w:rsidTr="00475E07">
      <w:trPr>
        <w:cantSplit/>
        <w:trHeight w:val="300"/>
      </w:trPr>
      <w:tc>
        <w:tcPr>
          <w:tcW w:w="709" w:type="pct"/>
          <w:vMerge/>
          <w:vAlign w:val="center"/>
          <w:hideMark/>
        </w:tcPr>
        <w:p w:rsidR="00D4376A" w:rsidRDefault="00D4376A" w:rsidP="00D4376A">
          <w:pPr>
            <w:rPr>
              <w:rFonts w:ascii="Century Gothic" w:hAnsi="Century Gothic"/>
            </w:rPr>
          </w:pPr>
        </w:p>
      </w:tc>
      <w:tc>
        <w:tcPr>
          <w:tcW w:w="2723" w:type="pct"/>
          <w:vMerge/>
          <w:vAlign w:val="center"/>
          <w:hideMark/>
        </w:tcPr>
        <w:p w:rsidR="00D4376A" w:rsidRDefault="00D4376A" w:rsidP="00D4376A">
          <w:pPr>
            <w:rPr>
              <w:rFonts w:ascii="Tahoma" w:hAnsi="Tahoma" w:cs="Tahoma"/>
              <w:b/>
              <w:bCs/>
              <w:sz w:val="40"/>
              <w:szCs w:val="40"/>
            </w:rPr>
          </w:pP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Yürürlük Tarihi</w:t>
          </w:r>
        </w:p>
      </w:tc>
      <w:tc>
        <w:tcPr>
          <w:tcW w:w="758" w:type="pct"/>
          <w:vAlign w:val="center"/>
          <w:hideMark/>
        </w:tcPr>
        <w:p w:rsidR="00D4376A" w:rsidRPr="002F2A17" w:rsidRDefault="00800D5B" w:rsidP="00D4376A">
          <w:pPr>
            <w:pStyle w:val="stBilgi"/>
            <w:rPr>
              <w:rFonts w:ascii="Times New Roman" w:hAnsi="Times New Roman" w:cs="Times New Roman"/>
              <w:b/>
              <w:bCs/>
              <w:sz w:val="18"/>
              <w:szCs w:val="18"/>
            </w:rPr>
          </w:pPr>
          <w:r>
            <w:rPr>
              <w:rFonts w:ascii="Times New Roman" w:hAnsi="Times New Roman" w:cs="Times New Roman"/>
              <w:b/>
              <w:bCs/>
              <w:sz w:val="18"/>
              <w:szCs w:val="18"/>
            </w:rPr>
            <w:t>12.11.2018</w:t>
          </w:r>
        </w:p>
      </w:tc>
    </w:tr>
    <w:tr w:rsidR="00D4376A" w:rsidTr="00475E07">
      <w:trPr>
        <w:cantSplit/>
        <w:trHeight w:val="300"/>
      </w:trPr>
      <w:tc>
        <w:tcPr>
          <w:tcW w:w="709" w:type="pct"/>
          <w:vMerge/>
          <w:vAlign w:val="center"/>
          <w:hideMark/>
        </w:tcPr>
        <w:p w:rsidR="00D4376A" w:rsidRDefault="00D4376A" w:rsidP="00D4376A">
          <w:pPr>
            <w:rPr>
              <w:rFonts w:ascii="Century Gothic" w:hAnsi="Century Gothic"/>
            </w:rPr>
          </w:pPr>
        </w:p>
      </w:tc>
      <w:tc>
        <w:tcPr>
          <w:tcW w:w="2723" w:type="pct"/>
          <w:vMerge/>
          <w:vAlign w:val="center"/>
          <w:hideMark/>
        </w:tcPr>
        <w:p w:rsidR="00D4376A" w:rsidRDefault="00D4376A" w:rsidP="00D4376A">
          <w:pPr>
            <w:rPr>
              <w:rFonts w:ascii="Tahoma" w:hAnsi="Tahoma" w:cs="Tahoma"/>
              <w:b/>
              <w:bCs/>
              <w:sz w:val="40"/>
              <w:szCs w:val="40"/>
            </w:rPr>
          </w:pP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Revizyon Tarihi/No</w:t>
          </w:r>
        </w:p>
      </w:tc>
      <w:tc>
        <w:tcPr>
          <w:tcW w:w="758" w:type="pct"/>
          <w:vAlign w:val="center"/>
        </w:tcPr>
        <w:p w:rsidR="00D4376A" w:rsidRPr="002F2A17" w:rsidRDefault="00C96F90" w:rsidP="00D4376A">
          <w:pPr>
            <w:pStyle w:val="stBilgi"/>
            <w:rPr>
              <w:rFonts w:ascii="Times New Roman" w:hAnsi="Times New Roman" w:cs="Times New Roman"/>
              <w:b/>
              <w:bCs/>
              <w:sz w:val="18"/>
              <w:szCs w:val="18"/>
            </w:rPr>
          </w:pPr>
          <w:r>
            <w:rPr>
              <w:rFonts w:ascii="Times New Roman" w:hAnsi="Times New Roman"/>
              <w:b/>
              <w:bCs/>
              <w:sz w:val="18"/>
              <w:szCs w:val="18"/>
            </w:rPr>
            <w:t>01.12.2021/02</w:t>
          </w:r>
        </w:p>
      </w:tc>
    </w:tr>
    <w:tr w:rsidR="00D4376A" w:rsidTr="00475E07">
      <w:trPr>
        <w:cantSplit/>
        <w:trHeight w:val="300"/>
      </w:trPr>
      <w:tc>
        <w:tcPr>
          <w:tcW w:w="709" w:type="pct"/>
          <w:vMerge/>
          <w:vAlign w:val="center"/>
          <w:hideMark/>
        </w:tcPr>
        <w:p w:rsidR="00D4376A" w:rsidRDefault="00D4376A" w:rsidP="00D4376A">
          <w:pPr>
            <w:rPr>
              <w:rFonts w:ascii="Century Gothic" w:hAnsi="Century Gothic"/>
            </w:rPr>
          </w:pPr>
        </w:p>
      </w:tc>
      <w:tc>
        <w:tcPr>
          <w:tcW w:w="2723" w:type="pct"/>
          <w:vMerge/>
          <w:vAlign w:val="center"/>
          <w:hideMark/>
        </w:tcPr>
        <w:p w:rsidR="00D4376A" w:rsidRDefault="00D4376A" w:rsidP="00D4376A">
          <w:pPr>
            <w:rPr>
              <w:rFonts w:ascii="Tahoma" w:hAnsi="Tahoma" w:cs="Tahoma"/>
              <w:b/>
              <w:bCs/>
              <w:sz w:val="40"/>
              <w:szCs w:val="40"/>
            </w:rPr>
          </w:pPr>
        </w:p>
      </w:tc>
      <w:tc>
        <w:tcPr>
          <w:tcW w:w="810"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sz w:val="18"/>
              <w:szCs w:val="18"/>
            </w:rPr>
            <w:t>Baskı No</w:t>
          </w:r>
        </w:p>
      </w:tc>
      <w:tc>
        <w:tcPr>
          <w:tcW w:w="758" w:type="pct"/>
          <w:vAlign w:val="center"/>
          <w:hideMark/>
        </w:tcPr>
        <w:p w:rsidR="00D4376A" w:rsidRPr="002F2A17" w:rsidRDefault="00D4376A" w:rsidP="00D4376A">
          <w:pPr>
            <w:pStyle w:val="stBilgi"/>
            <w:rPr>
              <w:rFonts w:ascii="Times New Roman" w:hAnsi="Times New Roman" w:cs="Times New Roman"/>
              <w:b/>
              <w:bCs/>
              <w:sz w:val="18"/>
              <w:szCs w:val="18"/>
            </w:rPr>
          </w:pPr>
          <w:r w:rsidRPr="002F2A17">
            <w:rPr>
              <w:rFonts w:ascii="Times New Roman" w:hAnsi="Times New Roman" w:cs="Times New Roman"/>
              <w:b/>
              <w:bCs/>
              <w:sz w:val="18"/>
              <w:szCs w:val="18"/>
            </w:rPr>
            <w:t>0</w:t>
          </w:r>
          <w:r w:rsidR="00800D5B">
            <w:rPr>
              <w:rFonts w:ascii="Times New Roman" w:hAnsi="Times New Roman" w:cs="Times New Roman"/>
              <w:b/>
              <w:bCs/>
              <w:sz w:val="18"/>
              <w:szCs w:val="18"/>
            </w:rPr>
            <w:t>1</w:t>
          </w:r>
        </w:p>
      </w:tc>
    </w:tr>
  </w:tbl>
  <w:p w:rsidR="00D4376A" w:rsidRDefault="00D4376A">
    <w:pPr>
      <w:pStyle w:val="stBilgi"/>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B3451" w:rsidRDefault="006B3451">
    <w:pPr>
      <w:pStyle w:val="stBilgi"/>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3E6E8F"/>
    <w:multiLevelType w:val="hybridMultilevel"/>
    <w:tmpl w:val="672EBC16"/>
    <w:lvl w:ilvl="0" w:tplc="041F0001">
      <w:start w:val="1"/>
      <w:numFmt w:val="bullet"/>
      <w:lvlText w:val=""/>
      <w:lvlJc w:val="left"/>
      <w:pPr>
        <w:ind w:left="1080" w:hanging="360"/>
      </w:pPr>
      <w:rPr>
        <w:rFonts w:ascii="Symbol" w:hAnsi="Symbol" w:hint="default"/>
      </w:rPr>
    </w:lvl>
    <w:lvl w:ilvl="1" w:tplc="041F0003" w:tentative="1">
      <w:start w:val="1"/>
      <w:numFmt w:val="bullet"/>
      <w:lvlText w:val="o"/>
      <w:lvlJc w:val="left"/>
      <w:pPr>
        <w:ind w:left="1800" w:hanging="360"/>
      </w:pPr>
      <w:rPr>
        <w:rFonts w:ascii="Courier New" w:hAnsi="Courier New" w:cs="Courier New" w:hint="default"/>
      </w:rPr>
    </w:lvl>
    <w:lvl w:ilvl="2" w:tplc="041F0005" w:tentative="1">
      <w:start w:val="1"/>
      <w:numFmt w:val="bullet"/>
      <w:lvlText w:val=""/>
      <w:lvlJc w:val="left"/>
      <w:pPr>
        <w:ind w:left="2520" w:hanging="360"/>
      </w:pPr>
      <w:rPr>
        <w:rFonts w:ascii="Wingdings" w:hAnsi="Wingdings" w:hint="default"/>
      </w:rPr>
    </w:lvl>
    <w:lvl w:ilvl="3" w:tplc="041F0001" w:tentative="1">
      <w:start w:val="1"/>
      <w:numFmt w:val="bullet"/>
      <w:lvlText w:val=""/>
      <w:lvlJc w:val="left"/>
      <w:pPr>
        <w:ind w:left="3240" w:hanging="360"/>
      </w:pPr>
      <w:rPr>
        <w:rFonts w:ascii="Symbol" w:hAnsi="Symbol" w:hint="default"/>
      </w:rPr>
    </w:lvl>
    <w:lvl w:ilvl="4" w:tplc="041F0003" w:tentative="1">
      <w:start w:val="1"/>
      <w:numFmt w:val="bullet"/>
      <w:lvlText w:val="o"/>
      <w:lvlJc w:val="left"/>
      <w:pPr>
        <w:ind w:left="3960" w:hanging="360"/>
      </w:pPr>
      <w:rPr>
        <w:rFonts w:ascii="Courier New" w:hAnsi="Courier New" w:cs="Courier New" w:hint="default"/>
      </w:rPr>
    </w:lvl>
    <w:lvl w:ilvl="5" w:tplc="041F0005" w:tentative="1">
      <w:start w:val="1"/>
      <w:numFmt w:val="bullet"/>
      <w:lvlText w:val=""/>
      <w:lvlJc w:val="left"/>
      <w:pPr>
        <w:ind w:left="4680" w:hanging="360"/>
      </w:pPr>
      <w:rPr>
        <w:rFonts w:ascii="Wingdings" w:hAnsi="Wingdings" w:hint="default"/>
      </w:rPr>
    </w:lvl>
    <w:lvl w:ilvl="6" w:tplc="041F0001" w:tentative="1">
      <w:start w:val="1"/>
      <w:numFmt w:val="bullet"/>
      <w:lvlText w:val=""/>
      <w:lvlJc w:val="left"/>
      <w:pPr>
        <w:ind w:left="5400" w:hanging="360"/>
      </w:pPr>
      <w:rPr>
        <w:rFonts w:ascii="Symbol" w:hAnsi="Symbol" w:hint="default"/>
      </w:rPr>
    </w:lvl>
    <w:lvl w:ilvl="7" w:tplc="041F0003" w:tentative="1">
      <w:start w:val="1"/>
      <w:numFmt w:val="bullet"/>
      <w:lvlText w:val="o"/>
      <w:lvlJc w:val="left"/>
      <w:pPr>
        <w:ind w:left="6120" w:hanging="360"/>
      </w:pPr>
      <w:rPr>
        <w:rFonts w:ascii="Courier New" w:hAnsi="Courier New" w:cs="Courier New" w:hint="default"/>
      </w:rPr>
    </w:lvl>
    <w:lvl w:ilvl="8" w:tplc="041F0005" w:tentative="1">
      <w:start w:val="1"/>
      <w:numFmt w:val="bullet"/>
      <w:lvlText w:val=""/>
      <w:lvlJc w:val="left"/>
      <w:pPr>
        <w:ind w:left="6840" w:hanging="360"/>
      </w:pPr>
      <w:rPr>
        <w:rFonts w:ascii="Wingdings" w:hAnsi="Wingdings" w:hint="default"/>
      </w:rPr>
    </w:lvl>
  </w:abstractNum>
  <w:abstractNum w:abstractNumId="1" w15:restartNumberingAfterBreak="0">
    <w:nsid w:val="0C084EED"/>
    <w:multiLevelType w:val="hybridMultilevel"/>
    <w:tmpl w:val="373A2A1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2" w15:restartNumberingAfterBreak="0">
    <w:nsid w:val="103024DB"/>
    <w:multiLevelType w:val="hybridMultilevel"/>
    <w:tmpl w:val="DCBEDEB0"/>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4774BB4"/>
    <w:multiLevelType w:val="hybridMultilevel"/>
    <w:tmpl w:val="1330863C"/>
    <w:lvl w:ilvl="0" w:tplc="0BC02CA4">
      <w:start w:val="1"/>
      <w:numFmt w:val="lowerLetter"/>
      <w:lvlText w:val="%1)"/>
      <w:lvlJc w:val="left"/>
      <w:pPr>
        <w:ind w:left="1080" w:hanging="360"/>
      </w:pPr>
      <w:rPr>
        <w:rFonts w:hint="default"/>
      </w:rPr>
    </w:lvl>
    <w:lvl w:ilvl="1" w:tplc="041F0019" w:tentative="1">
      <w:start w:val="1"/>
      <w:numFmt w:val="lowerLetter"/>
      <w:lvlText w:val="%2."/>
      <w:lvlJc w:val="left"/>
      <w:pPr>
        <w:ind w:left="1800" w:hanging="360"/>
      </w:pPr>
    </w:lvl>
    <w:lvl w:ilvl="2" w:tplc="041F001B" w:tentative="1">
      <w:start w:val="1"/>
      <w:numFmt w:val="lowerRoman"/>
      <w:lvlText w:val="%3."/>
      <w:lvlJc w:val="right"/>
      <w:pPr>
        <w:ind w:left="2520" w:hanging="180"/>
      </w:pPr>
    </w:lvl>
    <w:lvl w:ilvl="3" w:tplc="041F000F" w:tentative="1">
      <w:start w:val="1"/>
      <w:numFmt w:val="decimal"/>
      <w:lvlText w:val="%4."/>
      <w:lvlJc w:val="left"/>
      <w:pPr>
        <w:ind w:left="3240" w:hanging="360"/>
      </w:pPr>
    </w:lvl>
    <w:lvl w:ilvl="4" w:tplc="041F0019" w:tentative="1">
      <w:start w:val="1"/>
      <w:numFmt w:val="lowerLetter"/>
      <w:lvlText w:val="%5."/>
      <w:lvlJc w:val="left"/>
      <w:pPr>
        <w:ind w:left="3960" w:hanging="360"/>
      </w:pPr>
    </w:lvl>
    <w:lvl w:ilvl="5" w:tplc="041F001B" w:tentative="1">
      <w:start w:val="1"/>
      <w:numFmt w:val="lowerRoman"/>
      <w:lvlText w:val="%6."/>
      <w:lvlJc w:val="right"/>
      <w:pPr>
        <w:ind w:left="4680" w:hanging="180"/>
      </w:pPr>
    </w:lvl>
    <w:lvl w:ilvl="6" w:tplc="041F000F" w:tentative="1">
      <w:start w:val="1"/>
      <w:numFmt w:val="decimal"/>
      <w:lvlText w:val="%7."/>
      <w:lvlJc w:val="left"/>
      <w:pPr>
        <w:ind w:left="5400" w:hanging="360"/>
      </w:pPr>
    </w:lvl>
    <w:lvl w:ilvl="7" w:tplc="041F0019" w:tentative="1">
      <w:start w:val="1"/>
      <w:numFmt w:val="lowerLetter"/>
      <w:lvlText w:val="%8."/>
      <w:lvlJc w:val="left"/>
      <w:pPr>
        <w:ind w:left="6120" w:hanging="360"/>
      </w:pPr>
    </w:lvl>
    <w:lvl w:ilvl="8" w:tplc="041F001B" w:tentative="1">
      <w:start w:val="1"/>
      <w:numFmt w:val="lowerRoman"/>
      <w:lvlText w:val="%9."/>
      <w:lvlJc w:val="right"/>
      <w:pPr>
        <w:ind w:left="6840" w:hanging="180"/>
      </w:pPr>
    </w:lvl>
  </w:abstractNum>
  <w:abstractNum w:abstractNumId="4" w15:restartNumberingAfterBreak="0">
    <w:nsid w:val="2403423C"/>
    <w:multiLevelType w:val="hybridMultilevel"/>
    <w:tmpl w:val="14B22ECE"/>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2D2B17B3"/>
    <w:multiLevelType w:val="hybridMultilevel"/>
    <w:tmpl w:val="A5AAEB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6" w15:restartNumberingAfterBreak="0">
    <w:nsid w:val="2D32221B"/>
    <w:multiLevelType w:val="hybridMultilevel"/>
    <w:tmpl w:val="7DEAF2A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7" w15:restartNumberingAfterBreak="0">
    <w:nsid w:val="3318ADE8"/>
    <w:multiLevelType w:val="hybridMultilevel"/>
    <w:tmpl w:val="B7B5B5F5"/>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8" w15:restartNumberingAfterBreak="0">
    <w:nsid w:val="38AF439C"/>
    <w:multiLevelType w:val="hybridMultilevel"/>
    <w:tmpl w:val="B3FC825C"/>
    <w:lvl w:ilvl="0" w:tplc="041F0015">
      <w:start w:val="1"/>
      <w:numFmt w:val="upperLetter"/>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3A241CB2"/>
    <w:multiLevelType w:val="hybridMultilevel"/>
    <w:tmpl w:val="FA79E96E"/>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0" w15:restartNumberingAfterBreak="0">
    <w:nsid w:val="4BE14D1B"/>
    <w:multiLevelType w:val="hybridMultilevel"/>
    <w:tmpl w:val="47607B62"/>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1" w15:restartNumberingAfterBreak="0">
    <w:nsid w:val="4F1528D0"/>
    <w:multiLevelType w:val="hybridMultilevel"/>
    <w:tmpl w:val="FDE49DE8"/>
    <w:lvl w:ilvl="0" w:tplc="7846AC2E">
      <w:start w:val="1"/>
      <w:numFmt w:val="bullet"/>
      <w:lvlText w:val=""/>
      <w:lvlJc w:val="left"/>
      <w:pPr>
        <w:ind w:left="720" w:hanging="360"/>
      </w:pPr>
      <w:rPr>
        <w:rFonts w:ascii="Symbol" w:hAnsi="Symbol"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2" w15:restartNumberingAfterBreak="0">
    <w:nsid w:val="52A41F3B"/>
    <w:multiLevelType w:val="hybridMultilevel"/>
    <w:tmpl w:val="EA8241C8"/>
    <w:lvl w:ilvl="0" w:tplc="041F0011">
      <w:start w:val="3"/>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52E842C8"/>
    <w:multiLevelType w:val="hybridMultilevel"/>
    <w:tmpl w:val="E65CEDCC"/>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4" w15:restartNumberingAfterBreak="0">
    <w:nsid w:val="55BE2810"/>
    <w:multiLevelType w:val="hybridMultilevel"/>
    <w:tmpl w:val="254EA40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5" w15:restartNumberingAfterBreak="0">
    <w:nsid w:val="5DCA496C"/>
    <w:multiLevelType w:val="hybridMultilevel"/>
    <w:tmpl w:val="7842EF12"/>
    <w:lvl w:ilvl="0" w:tplc="041F0011">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6" w15:restartNumberingAfterBreak="0">
    <w:nsid w:val="65594902"/>
    <w:multiLevelType w:val="hybridMultilevel"/>
    <w:tmpl w:val="6B3436C8"/>
    <w:lvl w:ilvl="0" w:tplc="022468AE">
      <w:numFmt w:val="bullet"/>
      <w:lvlText w:val=""/>
      <w:lvlJc w:val="left"/>
      <w:pPr>
        <w:ind w:left="720" w:hanging="360"/>
      </w:pPr>
      <w:rPr>
        <w:rFonts w:ascii="Times New Roman" w:eastAsiaTheme="minorHAnsi"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7" w15:restartNumberingAfterBreak="0">
    <w:nsid w:val="7BFA297D"/>
    <w:multiLevelType w:val="hybridMultilevel"/>
    <w:tmpl w:val="2C4632C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8"/>
  </w:num>
  <w:num w:numId="2">
    <w:abstractNumId w:val="15"/>
  </w:num>
  <w:num w:numId="3">
    <w:abstractNumId w:val="11"/>
  </w:num>
  <w:num w:numId="4">
    <w:abstractNumId w:val="16"/>
  </w:num>
  <w:num w:numId="5">
    <w:abstractNumId w:val="3"/>
  </w:num>
  <w:num w:numId="6">
    <w:abstractNumId w:val="12"/>
  </w:num>
  <w:num w:numId="7">
    <w:abstractNumId w:val="4"/>
  </w:num>
  <w:num w:numId="8">
    <w:abstractNumId w:val="0"/>
  </w:num>
  <w:num w:numId="9">
    <w:abstractNumId w:val="9"/>
  </w:num>
  <w:num w:numId="10">
    <w:abstractNumId w:val="7"/>
  </w:num>
  <w:num w:numId="11">
    <w:abstractNumId w:val="17"/>
  </w:num>
  <w:num w:numId="12">
    <w:abstractNumId w:val="5"/>
  </w:num>
  <w:num w:numId="13">
    <w:abstractNumId w:val="2"/>
  </w:num>
  <w:num w:numId="14">
    <w:abstractNumId w:val="1"/>
  </w:num>
  <w:num w:numId="15">
    <w:abstractNumId w:val="13"/>
  </w:num>
  <w:num w:numId="16">
    <w:abstractNumId w:val="6"/>
  </w:num>
  <w:num w:numId="17">
    <w:abstractNumId w:val="10"/>
  </w:num>
  <w:num w:numId="18">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4376A"/>
    <w:rsid w:val="00017C48"/>
    <w:rsid w:val="00021CEA"/>
    <w:rsid w:val="000251AF"/>
    <w:rsid w:val="00054B87"/>
    <w:rsid w:val="00061F18"/>
    <w:rsid w:val="000628D2"/>
    <w:rsid w:val="000C30AB"/>
    <w:rsid w:val="000E17B1"/>
    <w:rsid w:val="000E58F2"/>
    <w:rsid w:val="000F0C4A"/>
    <w:rsid w:val="001808C6"/>
    <w:rsid w:val="00183383"/>
    <w:rsid w:val="00187A69"/>
    <w:rsid w:val="001E74F5"/>
    <w:rsid w:val="002305DB"/>
    <w:rsid w:val="002F01DE"/>
    <w:rsid w:val="002F2A17"/>
    <w:rsid w:val="00333CA3"/>
    <w:rsid w:val="00334C92"/>
    <w:rsid w:val="00366BB5"/>
    <w:rsid w:val="00377BAA"/>
    <w:rsid w:val="004423D5"/>
    <w:rsid w:val="00455A8D"/>
    <w:rsid w:val="00460787"/>
    <w:rsid w:val="00474DFB"/>
    <w:rsid w:val="00475E07"/>
    <w:rsid w:val="004B5AE8"/>
    <w:rsid w:val="004C48B7"/>
    <w:rsid w:val="004C5513"/>
    <w:rsid w:val="004F66A5"/>
    <w:rsid w:val="00526A0F"/>
    <w:rsid w:val="00556536"/>
    <w:rsid w:val="005F644E"/>
    <w:rsid w:val="00625AAB"/>
    <w:rsid w:val="00674B81"/>
    <w:rsid w:val="00686C05"/>
    <w:rsid w:val="006B3451"/>
    <w:rsid w:val="00762837"/>
    <w:rsid w:val="00800D5B"/>
    <w:rsid w:val="00834D02"/>
    <w:rsid w:val="00841472"/>
    <w:rsid w:val="008A54F3"/>
    <w:rsid w:val="008C449B"/>
    <w:rsid w:val="00927A3A"/>
    <w:rsid w:val="00953311"/>
    <w:rsid w:val="0098243B"/>
    <w:rsid w:val="00A0008C"/>
    <w:rsid w:val="00A64ED7"/>
    <w:rsid w:val="00A71A06"/>
    <w:rsid w:val="00B02924"/>
    <w:rsid w:val="00B07C9F"/>
    <w:rsid w:val="00B40514"/>
    <w:rsid w:val="00BD5281"/>
    <w:rsid w:val="00BE357B"/>
    <w:rsid w:val="00BE560F"/>
    <w:rsid w:val="00C23377"/>
    <w:rsid w:val="00C96F90"/>
    <w:rsid w:val="00CA7397"/>
    <w:rsid w:val="00D04C9B"/>
    <w:rsid w:val="00D11501"/>
    <w:rsid w:val="00D4376A"/>
    <w:rsid w:val="00D74B72"/>
    <w:rsid w:val="00E23275"/>
    <w:rsid w:val="00E67A00"/>
    <w:rsid w:val="00EF1B90"/>
    <w:rsid w:val="00F2458F"/>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16C99E74"/>
  <w15:chartTrackingRefBased/>
  <w15:docId w15:val="{D2EED783-C8A9-4B82-BF6E-78417BBAC4B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paragraph" w:styleId="stBilgi">
    <w:name w:val="header"/>
    <w:basedOn w:val="Normal"/>
    <w:link w:val="stBilgiChar"/>
    <w:unhideWhenUsed/>
    <w:rsid w:val="00D4376A"/>
    <w:pPr>
      <w:tabs>
        <w:tab w:val="center" w:pos="4536"/>
        <w:tab w:val="right" w:pos="9072"/>
      </w:tabs>
      <w:spacing w:after="0" w:line="240" w:lineRule="auto"/>
    </w:pPr>
  </w:style>
  <w:style w:type="character" w:customStyle="1" w:styleId="stBilgiChar">
    <w:name w:val="Üst Bilgi Char"/>
    <w:basedOn w:val="VarsaylanParagrafYazTipi"/>
    <w:link w:val="stBilgi"/>
    <w:rsid w:val="00D4376A"/>
  </w:style>
  <w:style w:type="paragraph" w:styleId="AltBilgi">
    <w:name w:val="footer"/>
    <w:basedOn w:val="Normal"/>
    <w:link w:val="AltBilgiChar"/>
    <w:unhideWhenUsed/>
    <w:rsid w:val="00D4376A"/>
    <w:pPr>
      <w:tabs>
        <w:tab w:val="center" w:pos="4536"/>
        <w:tab w:val="right" w:pos="9072"/>
      </w:tabs>
      <w:spacing w:after="0" w:line="240" w:lineRule="auto"/>
    </w:pPr>
  </w:style>
  <w:style w:type="character" w:customStyle="1" w:styleId="AltBilgiChar">
    <w:name w:val="Alt Bilgi Char"/>
    <w:basedOn w:val="VarsaylanParagrafYazTipi"/>
    <w:link w:val="AltBilgi"/>
    <w:rsid w:val="00D4376A"/>
  </w:style>
  <w:style w:type="character" w:styleId="SayfaNumaras">
    <w:name w:val="page number"/>
    <w:basedOn w:val="VarsaylanParagrafYazTipi"/>
    <w:rsid w:val="00D4376A"/>
  </w:style>
  <w:style w:type="table" w:styleId="TabloKlavuzu">
    <w:name w:val="Table Grid"/>
    <w:basedOn w:val="NormalTablo"/>
    <w:uiPriority w:val="39"/>
    <w:rsid w:val="00D4376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eParagraf">
    <w:name w:val="List Paragraph"/>
    <w:basedOn w:val="Normal"/>
    <w:uiPriority w:val="34"/>
    <w:qFormat/>
    <w:rsid w:val="00D4376A"/>
    <w:pPr>
      <w:ind w:left="720"/>
      <w:contextualSpacing/>
    </w:pPr>
  </w:style>
  <w:style w:type="paragraph" w:customStyle="1" w:styleId="Default">
    <w:name w:val="Default"/>
    <w:rsid w:val="004C48B7"/>
    <w:pPr>
      <w:autoSpaceDE w:val="0"/>
      <w:autoSpaceDN w:val="0"/>
      <w:adjustRightInd w:val="0"/>
      <w:spacing w:after="0" w:line="240" w:lineRule="auto"/>
    </w:pPr>
    <w:rPr>
      <w:rFonts w:ascii="Times New Roman" w:hAnsi="Times New Roman" w:cs="Times New Roman"/>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245</Words>
  <Characters>1398</Characters>
  <Application>Microsoft Office Word</Application>
  <DocSecurity>0</DocSecurity>
  <Lines>11</Lines>
  <Paragraphs>3</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1640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Kullanıcısı</dc:creator>
  <cp:keywords/>
  <dc:description/>
  <cp:lastModifiedBy>yeni</cp:lastModifiedBy>
  <cp:revision>5</cp:revision>
  <dcterms:created xsi:type="dcterms:W3CDTF">2018-10-30T10:09:00Z</dcterms:created>
  <dcterms:modified xsi:type="dcterms:W3CDTF">2022-04-04T08:13:00Z</dcterms:modified>
</cp:coreProperties>
</file>