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24A" w:rsidRPr="004838B7" w:rsidRDefault="009C424A" w:rsidP="009C424A">
      <w:pPr>
        <w:shd w:val="clear" w:color="auto" w:fill="FFFFFF"/>
        <w:spacing w:after="0" w:line="240" w:lineRule="auto"/>
        <w:rPr>
          <w:rFonts w:eastAsia="Times New Roman" w:cstheme="minorHAnsi"/>
          <w:color w:val="222222"/>
          <w:lang w:eastAsia="tr-TR"/>
        </w:rPr>
      </w:pPr>
      <w:r w:rsidRPr="004838B7">
        <w:rPr>
          <w:rFonts w:eastAsia="Times New Roman" w:cstheme="minorHAnsi"/>
          <w:b/>
          <w:color w:val="222222"/>
          <w:lang w:eastAsia="tr-TR"/>
        </w:rPr>
        <w:t xml:space="preserve">COP31 Türkiye · </w:t>
      </w:r>
      <w:r w:rsidR="00FE2088" w:rsidRPr="004838B7">
        <w:rPr>
          <w:rFonts w:eastAsia="Times New Roman" w:cstheme="minorHAnsi"/>
          <w:b/>
          <w:color w:val="222222"/>
          <w:lang w:eastAsia="tr-TR"/>
        </w:rPr>
        <w:t>PROJE YARIŞMASI BİLGİLENDİRME METNİ</w:t>
      </w:r>
    </w:p>
    <w:p w:rsidR="009C424A" w:rsidRPr="004838B7" w:rsidRDefault="009C424A" w:rsidP="009C424A">
      <w:pPr>
        <w:shd w:val="clear" w:color="auto" w:fill="FFFFFF"/>
        <w:spacing w:after="0" w:line="240" w:lineRule="auto"/>
        <w:rPr>
          <w:rFonts w:eastAsia="Times New Roman" w:cstheme="minorHAnsi"/>
          <w:color w:val="222222"/>
          <w:lang w:eastAsia="tr-TR"/>
        </w:rPr>
      </w:pPr>
      <w:r w:rsidRPr="004838B7">
        <w:rPr>
          <w:rFonts w:eastAsia="Times New Roman" w:cstheme="minorHAnsi"/>
          <w:color w:val="222222"/>
          <w:lang w:eastAsia="tr-TR"/>
        </w:rPr>
        <w:br/>
      </w:r>
      <w:r w:rsidR="00FE2088" w:rsidRPr="004838B7">
        <w:rPr>
          <w:rFonts w:eastAsia="Times New Roman" w:cstheme="minorHAnsi"/>
          <w:color w:val="222222"/>
          <w:lang w:eastAsia="tr-TR"/>
        </w:rPr>
        <w:t>Sevgili Öğrenciler</w:t>
      </w:r>
      <w:r w:rsidRPr="004838B7">
        <w:rPr>
          <w:rFonts w:eastAsia="Times New Roman" w:cstheme="minorHAnsi"/>
          <w:color w:val="222222"/>
          <w:lang w:eastAsia="tr-TR"/>
        </w:rPr>
        <w:t>,</w:t>
      </w:r>
    </w:p>
    <w:p w:rsidR="009C424A" w:rsidRPr="004838B7" w:rsidRDefault="009C424A" w:rsidP="009C424A">
      <w:pPr>
        <w:shd w:val="clear" w:color="auto" w:fill="FFFFFF"/>
        <w:spacing w:after="0" w:line="240" w:lineRule="auto"/>
        <w:rPr>
          <w:rFonts w:eastAsia="Times New Roman" w:cstheme="minorHAnsi"/>
          <w:color w:val="222222"/>
          <w:lang w:eastAsia="tr-TR"/>
        </w:rPr>
      </w:pP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4838B7">
        <w:rPr>
          <w:rFonts w:eastAsia="Times New Roman" w:cstheme="minorHAnsi"/>
          <w:color w:val="222222"/>
          <w:lang w:eastAsia="tr-TR"/>
        </w:rPr>
        <w:t>COP31, 9-20 Kasım 2026 tarihlerinde Antalya’da Türkiye’nin ev sahipliğinde düzenlenecektir. COP, küresel iklim yönetişimi için dünyanın en üst düzey çok taraflı platformudur; iklim hedefleri burada müzakere edilir, taahhütler güçlenir ve kolektif eylem ilerletilir.</w:t>
      </w:r>
    </w:p>
    <w:p w:rsidR="009C424A" w:rsidRDefault="009C424A" w:rsidP="009C424A">
      <w:pPr>
        <w:shd w:val="clear" w:color="auto" w:fill="FFFFFF"/>
        <w:spacing w:after="0" w:line="240" w:lineRule="auto"/>
        <w:jc w:val="both"/>
        <w:rPr>
          <w:rFonts w:eastAsia="Times New Roman" w:cstheme="minorHAnsi"/>
          <w:color w:val="222222"/>
          <w:lang w:eastAsia="tr-TR"/>
        </w:rPr>
      </w:pPr>
      <w:r w:rsidRPr="004838B7">
        <w:rPr>
          <w:rFonts w:eastAsia="Times New Roman" w:cstheme="minorHAnsi"/>
          <w:color w:val="222222"/>
          <w:lang w:eastAsia="tr-TR"/>
        </w:rPr>
        <w:t>Detaylar için </w:t>
      </w:r>
      <w:hyperlink r:id="rId5" w:history="1">
        <w:r w:rsidR="006B01B9" w:rsidRPr="00C462C6">
          <w:rPr>
            <w:rStyle w:val="Kpr"/>
            <w:rFonts w:eastAsia="Times New Roman" w:cstheme="minorHAnsi"/>
            <w:lang w:eastAsia="tr-TR"/>
          </w:rPr>
          <w:t>https://www.dicle.edu.tr/siteler/cop31</w:t>
        </w:r>
      </w:hyperlink>
    </w:p>
    <w:p w:rsidR="006B01B9" w:rsidRPr="004838B7" w:rsidRDefault="006B01B9" w:rsidP="009C424A">
      <w:pPr>
        <w:shd w:val="clear" w:color="auto" w:fill="FFFFFF"/>
        <w:spacing w:after="0" w:line="240" w:lineRule="auto"/>
        <w:jc w:val="both"/>
        <w:rPr>
          <w:rFonts w:eastAsia="Times New Roman" w:cstheme="minorHAnsi"/>
          <w:color w:val="222222"/>
          <w:lang w:eastAsia="tr-TR"/>
        </w:rPr>
      </w:pPr>
    </w:p>
    <w:p w:rsidR="00E666ED" w:rsidRPr="004838B7" w:rsidRDefault="00E666ED" w:rsidP="00E666ED">
      <w:pPr>
        <w:shd w:val="clear" w:color="auto" w:fill="FFFFFF"/>
        <w:spacing w:after="0" w:line="240" w:lineRule="auto"/>
        <w:jc w:val="both"/>
        <w:rPr>
          <w:rFonts w:eastAsia="Times New Roman" w:cstheme="minorHAnsi"/>
          <w:color w:val="222222"/>
          <w:lang w:eastAsia="tr-TR"/>
        </w:rPr>
      </w:pPr>
      <w:r w:rsidRPr="004838B7">
        <w:rPr>
          <w:rFonts w:eastAsia="Times New Roman" w:cstheme="minorHAnsi"/>
          <w:color w:val="222222"/>
          <w:lang w:eastAsia="tr-TR"/>
        </w:rPr>
        <w:t>A</w:t>
      </w:r>
      <w:r w:rsidR="009C424A" w:rsidRPr="004838B7">
        <w:rPr>
          <w:rFonts w:eastAsia="Times New Roman" w:cstheme="minorHAnsi"/>
          <w:color w:val="222222"/>
          <w:lang w:eastAsia="tr-TR"/>
        </w:rPr>
        <w:t>şağıda 10 tema üze</w:t>
      </w:r>
      <w:r w:rsidRPr="004838B7">
        <w:rPr>
          <w:rFonts w:eastAsia="Times New Roman" w:cstheme="minorHAnsi"/>
          <w:color w:val="222222"/>
          <w:lang w:eastAsia="tr-TR"/>
        </w:rPr>
        <w:t xml:space="preserve">rinden </w:t>
      </w:r>
      <w:r w:rsidR="006B01B9">
        <w:rPr>
          <w:rFonts w:eastAsia="Times New Roman" w:cstheme="minorHAnsi"/>
          <w:color w:val="222222"/>
          <w:lang w:eastAsia="tr-TR"/>
        </w:rPr>
        <w:t xml:space="preserve">fikir kategorisinde </w:t>
      </w:r>
      <w:r w:rsidRPr="004838B7">
        <w:rPr>
          <w:rFonts w:eastAsia="Times New Roman" w:cstheme="minorHAnsi"/>
          <w:color w:val="222222"/>
          <w:lang w:eastAsia="tr-TR"/>
        </w:rPr>
        <w:t xml:space="preserve">PROJE yarışması düzenlenmektedir. Yarışmaya katılmak isteyen öğrencilerimizin </w:t>
      </w:r>
      <w:r w:rsidR="00FE2088" w:rsidRPr="004838B7">
        <w:rPr>
          <w:rFonts w:eastAsia="Times New Roman" w:cstheme="minorHAnsi"/>
          <w:color w:val="222222"/>
          <w:lang w:eastAsia="tr-TR"/>
        </w:rPr>
        <w:t xml:space="preserve">aşağıda belirtilen </w:t>
      </w:r>
      <w:r w:rsidRPr="004838B7">
        <w:rPr>
          <w:rFonts w:eastAsia="Times New Roman" w:cstheme="minorHAnsi"/>
          <w:color w:val="222222"/>
          <w:lang w:eastAsia="tr-TR"/>
        </w:rPr>
        <w:t xml:space="preserve">istedikleri temada projelerini hazırlayıp </w:t>
      </w:r>
      <w:r w:rsidRPr="006B01B9">
        <w:rPr>
          <w:rFonts w:eastAsia="Times New Roman" w:cstheme="minorHAnsi"/>
          <w:b/>
          <w:color w:val="222222"/>
          <w:lang w:eastAsia="tr-TR"/>
        </w:rPr>
        <w:t>30 E</w:t>
      </w:r>
      <w:r w:rsidRPr="004838B7">
        <w:rPr>
          <w:rFonts w:eastAsia="Times New Roman" w:cstheme="minorHAnsi"/>
          <w:b/>
          <w:color w:val="222222"/>
          <w:lang w:eastAsia="tr-TR"/>
        </w:rPr>
        <w:t>kim</w:t>
      </w:r>
      <w:r w:rsidR="00727721" w:rsidRPr="004838B7">
        <w:rPr>
          <w:rFonts w:eastAsia="Times New Roman" w:cstheme="minorHAnsi"/>
          <w:b/>
          <w:color w:val="222222"/>
          <w:lang w:eastAsia="tr-TR"/>
        </w:rPr>
        <w:t xml:space="preserve"> 2026</w:t>
      </w:r>
      <w:r w:rsidR="00727721" w:rsidRPr="004838B7">
        <w:rPr>
          <w:rFonts w:eastAsia="Times New Roman" w:cstheme="minorHAnsi"/>
          <w:color w:val="222222"/>
          <w:lang w:eastAsia="tr-TR"/>
        </w:rPr>
        <w:t xml:space="preserve"> tarihine kadar </w:t>
      </w:r>
      <w:r w:rsidRPr="004838B7">
        <w:rPr>
          <w:rFonts w:eastAsia="Times New Roman" w:cstheme="minorHAnsi"/>
          <w:b/>
          <w:color w:val="222222"/>
          <w:lang w:eastAsia="tr-TR"/>
        </w:rPr>
        <w:t>pdo@dicle.edu.tr</w:t>
      </w:r>
      <w:r w:rsidRPr="004838B7">
        <w:rPr>
          <w:rFonts w:eastAsia="Times New Roman" w:cstheme="minorHAnsi"/>
          <w:color w:val="222222"/>
          <w:lang w:eastAsia="tr-TR"/>
        </w:rPr>
        <w:t xml:space="preserve">  mailine </w:t>
      </w:r>
      <w:r w:rsidRPr="004838B7">
        <w:rPr>
          <w:rFonts w:eastAsia="Times New Roman" w:cstheme="minorHAnsi"/>
          <w:color w:val="222222"/>
          <w:lang w:eastAsia="tr-TR"/>
        </w:rPr>
        <w:t>göndermeleri gerekmektedir.</w:t>
      </w:r>
      <w:r w:rsidR="00727721" w:rsidRPr="004838B7">
        <w:rPr>
          <w:rFonts w:eastAsia="Times New Roman" w:cstheme="minorHAnsi"/>
          <w:color w:val="222222"/>
          <w:lang w:eastAsia="tr-TR"/>
        </w:rPr>
        <w:t xml:space="preserve"> </w:t>
      </w:r>
    </w:p>
    <w:p w:rsidR="009C424A" w:rsidRPr="004838B7" w:rsidRDefault="009C424A" w:rsidP="009C424A">
      <w:pPr>
        <w:shd w:val="clear" w:color="auto" w:fill="FFFFFF"/>
        <w:spacing w:after="0" w:line="240" w:lineRule="auto"/>
        <w:rPr>
          <w:rFonts w:eastAsia="Times New Roman" w:cstheme="minorHAnsi"/>
          <w:color w:val="222222"/>
          <w:lang w:eastAsia="tr-TR"/>
        </w:rPr>
      </w:pPr>
    </w:p>
    <w:p w:rsidR="009C424A" w:rsidRPr="004838B7" w:rsidRDefault="009C424A" w:rsidP="009C424A">
      <w:pPr>
        <w:shd w:val="clear" w:color="auto" w:fill="FFFFFF"/>
        <w:spacing w:after="0" w:line="240" w:lineRule="auto"/>
        <w:jc w:val="both"/>
        <w:rPr>
          <w:rFonts w:eastAsia="Times New Roman" w:cstheme="minorHAnsi"/>
          <w:b/>
          <w:color w:val="222222"/>
          <w:lang w:eastAsia="tr-TR"/>
        </w:rPr>
      </w:pPr>
      <w:r w:rsidRPr="004838B7">
        <w:rPr>
          <w:rFonts w:eastAsia="Times New Roman" w:cstheme="minorHAnsi"/>
          <w:color w:val="222222"/>
          <w:lang w:eastAsia="tr-TR"/>
        </w:rPr>
        <w:t xml:space="preserve">Dicle Üniversitesi olarak bizler de bu sürece aktif destek </w:t>
      </w:r>
      <w:r w:rsidR="00E666ED" w:rsidRPr="004838B7">
        <w:rPr>
          <w:rFonts w:eastAsia="Times New Roman" w:cstheme="minorHAnsi"/>
          <w:color w:val="222222"/>
          <w:lang w:eastAsia="tr-TR"/>
        </w:rPr>
        <w:t xml:space="preserve">veriyor ve siz değerli öğrencilerimizin </w:t>
      </w:r>
      <w:r w:rsidR="006B01B9">
        <w:rPr>
          <w:rFonts w:eastAsia="Times New Roman" w:cstheme="minorHAnsi"/>
          <w:color w:val="222222"/>
          <w:lang w:eastAsia="tr-TR"/>
        </w:rPr>
        <w:t>farkındalıklarını</w:t>
      </w:r>
      <w:r w:rsidR="00E666ED" w:rsidRPr="004838B7">
        <w:rPr>
          <w:rFonts w:eastAsia="Times New Roman" w:cstheme="minorHAnsi"/>
          <w:color w:val="222222"/>
          <w:lang w:eastAsia="tr-TR"/>
        </w:rPr>
        <w:t xml:space="preserve"> önemsiyoruz.</w:t>
      </w:r>
      <w:r w:rsidR="006B01B9">
        <w:rPr>
          <w:rFonts w:eastAsia="Times New Roman" w:cstheme="minorHAnsi"/>
          <w:color w:val="222222"/>
          <w:lang w:eastAsia="tr-TR"/>
        </w:rPr>
        <w:t xml:space="preserve"> </w:t>
      </w:r>
      <w:r w:rsidRPr="004838B7">
        <w:rPr>
          <w:rFonts w:eastAsia="Times New Roman" w:cstheme="minorHAnsi"/>
          <w:color w:val="222222"/>
          <w:lang w:eastAsia="tr-TR"/>
        </w:rPr>
        <w:t xml:space="preserve">Küresel sürdürülebilirlik, iklim eylemi ve Birleşmiş Milletler Sürdürülebilir Kalkınma </w:t>
      </w:r>
      <w:r w:rsidRPr="004838B7">
        <w:rPr>
          <w:rFonts w:eastAsia="Times New Roman" w:cstheme="minorHAnsi"/>
          <w:b/>
          <w:color w:val="222222"/>
          <w:lang w:eastAsia="tr-TR"/>
        </w:rPr>
        <w:t>Amaçları kapsamında ele alınan temel</w:t>
      </w:r>
      <w:r w:rsidR="006B01B9">
        <w:rPr>
          <w:rFonts w:eastAsia="Times New Roman" w:cstheme="minorHAnsi"/>
          <w:b/>
          <w:color w:val="222222"/>
          <w:lang w:eastAsia="tr-TR"/>
        </w:rPr>
        <w:t xml:space="preserve"> konu</w:t>
      </w:r>
      <w:r w:rsidRPr="004838B7">
        <w:rPr>
          <w:rFonts w:eastAsia="Times New Roman" w:cstheme="minorHAnsi"/>
          <w:b/>
          <w:color w:val="222222"/>
          <w:lang w:eastAsia="tr-TR"/>
        </w:rPr>
        <w:t xml:space="preserve"> başlıklar</w:t>
      </w:r>
      <w:r w:rsidR="006B01B9">
        <w:rPr>
          <w:rFonts w:eastAsia="Times New Roman" w:cstheme="minorHAnsi"/>
          <w:b/>
          <w:color w:val="222222"/>
          <w:lang w:eastAsia="tr-TR"/>
        </w:rPr>
        <w:t>ı</w:t>
      </w:r>
      <w:r w:rsidRPr="004838B7">
        <w:rPr>
          <w:rFonts w:eastAsia="Times New Roman" w:cstheme="minorHAnsi"/>
          <w:b/>
          <w:color w:val="222222"/>
          <w:lang w:eastAsia="tr-TR"/>
        </w:rPr>
        <w:t xml:space="preserve"> aşağıda </w:t>
      </w:r>
      <w:r w:rsidR="006B01B9">
        <w:rPr>
          <w:rFonts w:eastAsia="Times New Roman" w:cstheme="minorHAnsi"/>
          <w:b/>
          <w:color w:val="222222"/>
          <w:lang w:eastAsia="tr-TR"/>
        </w:rPr>
        <w:t>detaylı</w:t>
      </w:r>
      <w:r w:rsidRPr="004838B7">
        <w:rPr>
          <w:rFonts w:eastAsia="Times New Roman" w:cstheme="minorHAnsi"/>
          <w:b/>
          <w:color w:val="222222"/>
          <w:lang w:eastAsia="tr-TR"/>
        </w:rPr>
        <w:t xml:space="preserve"> açıklanmıştır. </w:t>
      </w:r>
    </w:p>
    <w:p w:rsidR="00FE2088" w:rsidRPr="004838B7" w:rsidRDefault="00FE2088" w:rsidP="009C424A">
      <w:pPr>
        <w:shd w:val="clear" w:color="auto" w:fill="FFFFFF"/>
        <w:spacing w:after="0" w:line="240" w:lineRule="auto"/>
        <w:jc w:val="both"/>
        <w:rPr>
          <w:rFonts w:eastAsia="Times New Roman" w:cstheme="minorHAnsi"/>
          <w:b/>
          <w:color w:val="222222"/>
          <w:lang w:eastAsia="tr-TR"/>
        </w:rPr>
      </w:pP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1. Sıfır Atık</w:t>
      </w:r>
      <w:r w:rsidR="006B01B9">
        <w:rPr>
          <w:rFonts w:eastAsia="Times New Roman" w:cstheme="minorHAnsi"/>
          <w:b/>
          <w:color w:val="222222"/>
          <w:lang w:eastAsia="tr-TR"/>
        </w:rPr>
        <w:t>:</w:t>
      </w:r>
      <w:r w:rsidRPr="004838B7">
        <w:rPr>
          <w:rFonts w:eastAsia="Times New Roman" w:cstheme="minorHAnsi"/>
          <w:color w:val="222222"/>
          <w:lang w:eastAsia="tr-TR"/>
        </w:rPr>
        <w:t xml:space="preserve"> Kaynakların verimli kullanılmasını, israfın önlenmesini ve atık miktarının en aza indirilmesini hedefleyen bir felsefedir. Ürünlerin yaşam döngüsünü uzatarak atıkların çöpe gitmek yerine yeniden kullanılmasını veya geri dönüştürülerek ekonomiye kazandırılmasını ifade eder.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2.</w:t>
      </w:r>
      <w:r w:rsidRPr="004838B7">
        <w:rPr>
          <w:rFonts w:eastAsia="Times New Roman" w:cstheme="minorHAnsi"/>
          <w:color w:val="222222"/>
          <w:lang w:eastAsia="tr-TR"/>
        </w:rPr>
        <w:t xml:space="preserve"> </w:t>
      </w:r>
      <w:r w:rsidRPr="006B01B9">
        <w:rPr>
          <w:rFonts w:eastAsia="Times New Roman" w:cstheme="minorHAnsi"/>
          <w:b/>
          <w:color w:val="222222"/>
          <w:lang w:eastAsia="tr-TR"/>
        </w:rPr>
        <w:t>Okyanuslar ve Denizler</w:t>
      </w:r>
      <w:r w:rsidR="006B01B9">
        <w:rPr>
          <w:rFonts w:eastAsia="Times New Roman" w:cstheme="minorHAnsi"/>
          <w:b/>
          <w:color w:val="222222"/>
          <w:lang w:eastAsia="tr-TR"/>
        </w:rPr>
        <w:t>:</w:t>
      </w:r>
      <w:r w:rsidRPr="004838B7">
        <w:rPr>
          <w:rFonts w:eastAsia="Times New Roman" w:cstheme="minorHAnsi"/>
          <w:color w:val="222222"/>
          <w:lang w:eastAsia="tr-TR"/>
        </w:rPr>
        <w:t xml:space="preserve"> Deniz ekosistemlerinin korunması, plastik ve kimyasal kirliliğin önlenmesi, yasa dışı veya aşırı balıkçılığın engellenmesi konularını kapsar. Okyanusların karbon yutak alanları olarak iklim değişikliğini yavaşlatmadaki kritik rolünün güvence altına alınmasını amaçlar.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3. Gıda Güvenliği</w:t>
      </w:r>
      <w:r w:rsidR="006B01B9">
        <w:rPr>
          <w:rFonts w:eastAsia="Times New Roman" w:cstheme="minorHAnsi"/>
          <w:b/>
          <w:color w:val="222222"/>
          <w:lang w:eastAsia="tr-TR"/>
        </w:rPr>
        <w:t>:</w:t>
      </w:r>
      <w:r w:rsidRPr="004838B7">
        <w:rPr>
          <w:rFonts w:eastAsia="Times New Roman" w:cstheme="minorHAnsi"/>
          <w:color w:val="222222"/>
          <w:lang w:eastAsia="tr-TR"/>
        </w:rPr>
        <w:t xml:space="preserve"> Tüm insanların aktif ve sağlıklı bir yaşam sürebilmek için ihtiyaç duydukları güvenilir, besleyici ve yeterli miktardaki gıdaya fiziksel ve ekonomik olarak sürekli erişebilmesinin sağlanmasıdır. İklim krizine dayanıklı tarım uygulamalarını da içerir.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4. İklim Dirençli Şehirler</w:t>
      </w:r>
      <w:r w:rsidR="006B01B9">
        <w:rPr>
          <w:rFonts w:eastAsia="Times New Roman" w:cstheme="minorHAnsi"/>
          <w:b/>
          <w:color w:val="222222"/>
          <w:lang w:eastAsia="tr-TR"/>
        </w:rPr>
        <w:t>:</w:t>
      </w:r>
      <w:r w:rsidRPr="004838B7">
        <w:rPr>
          <w:rFonts w:eastAsia="Times New Roman" w:cstheme="minorHAnsi"/>
          <w:color w:val="222222"/>
          <w:lang w:eastAsia="tr-TR"/>
        </w:rPr>
        <w:t xml:space="preserve"> Şehir altyapılarının, ulaşım ağlarının ve binaların aşırı hava olaylarına (sel, fırtına, sıcak hava dalgaları vb.) ve iklim krizinin yıkıcı etkilerine karşı dayanıklı hale getirilmesidir. Aynı zamanda şehirlerin acil durumlara hızla uyum sağlama ve toparlanma kapasitesini ifade eder.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5. İklim Uygulama Köprüsü (CIB)</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Küresel iklim zirvelerinde (COP gibi) alınan politik kararların, stratejilerin ve taahhütlerin yerel düzeyde somut, uygulanabilir projelere dönüştürülmesini sağlayan mekanizmalardır. Gelişmiş ve gelişmekte olan ülkeler arasında finansman, teknoloji ve bilgi transferi sağlamayı hedefler.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6.</w:t>
      </w:r>
      <w:r w:rsidRPr="004838B7">
        <w:rPr>
          <w:rFonts w:eastAsia="Times New Roman" w:cstheme="minorHAnsi"/>
          <w:color w:val="222222"/>
          <w:lang w:eastAsia="tr-TR"/>
        </w:rPr>
        <w:t xml:space="preserve"> </w:t>
      </w:r>
      <w:r w:rsidRPr="006B01B9">
        <w:rPr>
          <w:rFonts w:eastAsia="Times New Roman" w:cstheme="minorHAnsi"/>
          <w:b/>
          <w:color w:val="222222"/>
          <w:lang w:eastAsia="tr-TR"/>
        </w:rPr>
        <w:t>Gençlik ve Eğitim</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Gelecek nesillerin çevre, iklim krizi ve sürdürülebilirlik konularında bilinçlendirilmesi için eğitim sistemlerinin güncellenmesidir. Aynı zamanda gençlerin bu küresel sorunlara çözüm bulma ve politika belirleme süreçlerine aktif olarak katılımının sağlanmasını ifade eder.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7. Yeşil Sanayileşme</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Sanayi ve üretim süreçlerinin çevreye zarar vermeden büyütülmesidir. Fabrikaların düşük karbon </w:t>
      </w:r>
      <w:proofErr w:type="gramStart"/>
      <w:r w:rsidRPr="004838B7">
        <w:rPr>
          <w:rFonts w:eastAsia="Times New Roman" w:cstheme="minorHAnsi"/>
          <w:color w:val="222222"/>
          <w:lang w:eastAsia="tr-TR"/>
        </w:rPr>
        <w:t>emisyonlu</w:t>
      </w:r>
      <w:proofErr w:type="gramEnd"/>
      <w:r w:rsidRPr="004838B7">
        <w:rPr>
          <w:rFonts w:eastAsia="Times New Roman" w:cstheme="minorHAnsi"/>
          <w:color w:val="222222"/>
          <w:lang w:eastAsia="tr-TR"/>
        </w:rPr>
        <w:t xml:space="preserve"> teknolojiler kullanması, enerji ve su verimliliğini artırması, doğa dostu üretim modellerine (örneğin döngüsel ekonomi) geçiş yapması anlamına gelir.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8. Temiz Enerji Dönüşümü</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Küresel enerji ihtiyacını karşılamak için kömür, petrol ve doğalgaz gibi çevreyi kirleten fosil yakıtlardan vazgeçilerek; güneş, </w:t>
      </w:r>
      <w:proofErr w:type="gramStart"/>
      <w:r w:rsidRPr="004838B7">
        <w:rPr>
          <w:rFonts w:eastAsia="Times New Roman" w:cstheme="minorHAnsi"/>
          <w:color w:val="222222"/>
          <w:lang w:eastAsia="tr-TR"/>
        </w:rPr>
        <w:t>rüzgar</w:t>
      </w:r>
      <w:proofErr w:type="gramEnd"/>
      <w:r w:rsidRPr="004838B7">
        <w:rPr>
          <w:rFonts w:eastAsia="Times New Roman" w:cstheme="minorHAnsi"/>
          <w:color w:val="222222"/>
          <w:lang w:eastAsia="tr-TR"/>
        </w:rPr>
        <w:t xml:space="preserve"> ve jeotermal gibi doğaya zarar vermeyen, yenilenebilir enerji kaynaklarına geçiş yapılması sürecidir.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9. Rio Sinerjisi</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1992 yılındaki Rio Dünya Zirvesi'nde kabul edilen üç büyük Birleşmiş Milletler sözleşmesinin (İklim Değişikliği, Biyolojik Çeşitlilik ve Çölleşme ile Mücadele) birbirinden bağımsız değil, ortaklaşa ve birbirini destekleyecek şekilde (</w:t>
      </w:r>
      <w:proofErr w:type="gramStart"/>
      <w:r w:rsidRPr="004838B7">
        <w:rPr>
          <w:rFonts w:eastAsia="Times New Roman" w:cstheme="minorHAnsi"/>
          <w:color w:val="222222"/>
          <w:lang w:eastAsia="tr-TR"/>
        </w:rPr>
        <w:t>sinerji</w:t>
      </w:r>
      <w:proofErr w:type="gramEnd"/>
      <w:r w:rsidRPr="004838B7">
        <w:rPr>
          <w:rFonts w:eastAsia="Times New Roman" w:cstheme="minorHAnsi"/>
          <w:color w:val="222222"/>
          <w:lang w:eastAsia="tr-TR"/>
        </w:rPr>
        <w:t xml:space="preserve"> içinde) uygulanması gerektiği prensibidir.</w:t>
      </w:r>
    </w:p>
    <w:p w:rsidR="009C424A" w:rsidRPr="004838B7" w:rsidRDefault="009C424A" w:rsidP="009C424A">
      <w:pPr>
        <w:shd w:val="clear" w:color="auto" w:fill="FFFFFF"/>
        <w:spacing w:after="0" w:line="240" w:lineRule="auto"/>
        <w:jc w:val="both"/>
        <w:rPr>
          <w:rFonts w:eastAsia="Times New Roman" w:cstheme="minorHAnsi"/>
          <w:color w:val="222222"/>
          <w:lang w:eastAsia="tr-TR"/>
        </w:rPr>
      </w:pPr>
      <w:r w:rsidRPr="006B01B9">
        <w:rPr>
          <w:rFonts w:eastAsia="Times New Roman" w:cstheme="minorHAnsi"/>
          <w:b/>
          <w:color w:val="222222"/>
          <w:lang w:eastAsia="tr-TR"/>
        </w:rPr>
        <w:t>10. Dinamik ve Dayanıklı Sağlık Sistemleri</w:t>
      </w:r>
      <w:r w:rsidR="006B01B9" w:rsidRPr="006B01B9">
        <w:rPr>
          <w:rFonts w:eastAsia="Times New Roman" w:cstheme="minorHAnsi"/>
          <w:b/>
          <w:color w:val="222222"/>
          <w:lang w:eastAsia="tr-TR"/>
        </w:rPr>
        <w:t>:</w:t>
      </w:r>
      <w:r w:rsidRPr="004838B7">
        <w:rPr>
          <w:rFonts w:eastAsia="Times New Roman" w:cstheme="minorHAnsi"/>
          <w:color w:val="222222"/>
          <w:lang w:eastAsia="tr-TR"/>
        </w:rPr>
        <w:t xml:space="preserve"> Hastanelerin ve genel sağlık altyapısının salgın hastalıklar (</w:t>
      </w:r>
      <w:proofErr w:type="spellStart"/>
      <w:r w:rsidRPr="004838B7">
        <w:rPr>
          <w:rFonts w:eastAsia="Times New Roman" w:cstheme="minorHAnsi"/>
          <w:color w:val="222222"/>
          <w:lang w:eastAsia="tr-TR"/>
        </w:rPr>
        <w:t>pandemiler</w:t>
      </w:r>
      <w:proofErr w:type="spellEnd"/>
      <w:r w:rsidRPr="004838B7">
        <w:rPr>
          <w:rFonts w:eastAsia="Times New Roman" w:cstheme="minorHAnsi"/>
          <w:color w:val="222222"/>
          <w:lang w:eastAsia="tr-TR"/>
        </w:rPr>
        <w:t>), iklim krizinin tetiklediği yeni sağlık sorunları ve doğal afetler gibi ani krizlere karşı hazırlıklı olmasıdır. Kriz anında bile çökmeden, esnek bir şekilde kesintisiz hizmet sunabilme kapasitesini ifade eder.</w:t>
      </w:r>
    </w:p>
    <w:p w:rsidR="00253095" w:rsidRPr="00253095" w:rsidRDefault="00253095" w:rsidP="009C424A">
      <w:pPr>
        <w:jc w:val="both"/>
        <w:rPr>
          <w:b/>
          <w:color w:val="FF0000"/>
        </w:rPr>
      </w:pPr>
      <w:r w:rsidRPr="00253095">
        <w:rPr>
          <w:b/>
          <w:color w:val="FF0000"/>
        </w:rPr>
        <w:t xml:space="preserve">NOT: </w:t>
      </w:r>
      <w:r w:rsidR="006B01B9">
        <w:rPr>
          <w:b/>
          <w:color w:val="FF0000"/>
        </w:rPr>
        <w:t xml:space="preserve">Yukarıda linki verilen </w:t>
      </w:r>
      <w:r>
        <w:rPr>
          <w:b/>
          <w:color w:val="FF0000"/>
        </w:rPr>
        <w:t xml:space="preserve">COP31 </w:t>
      </w:r>
      <w:r w:rsidR="006B01B9">
        <w:rPr>
          <w:b/>
          <w:color w:val="FF0000"/>
        </w:rPr>
        <w:t>WEB SAYFAMIZDA</w:t>
      </w:r>
      <w:bookmarkStart w:id="0" w:name="_GoBack"/>
      <w:bookmarkEnd w:id="0"/>
      <w:r w:rsidRPr="00253095">
        <w:rPr>
          <w:b/>
          <w:color w:val="FF0000"/>
        </w:rPr>
        <w:t xml:space="preserve"> YER ALAN PROJE ÖNERİ FORMUNU İNDİRİP DOLDURUN</w:t>
      </w:r>
    </w:p>
    <w:sectPr w:rsidR="00253095" w:rsidRPr="002530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C2ABE"/>
    <w:multiLevelType w:val="multilevel"/>
    <w:tmpl w:val="E632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4A"/>
    <w:rsid w:val="00253095"/>
    <w:rsid w:val="004838B7"/>
    <w:rsid w:val="006B01B9"/>
    <w:rsid w:val="00727721"/>
    <w:rsid w:val="007A6331"/>
    <w:rsid w:val="009C424A"/>
    <w:rsid w:val="00CE1183"/>
    <w:rsid w:val="00E666ED"/>
    <w:rsid w:val="00FA4285"/>
    <w:rsid w:val="00FE20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14E1"/>
  <w15:chartTrackingRefBased/>
  <w15:docId w15:val="{83351899-C6DB-4289-BDA4-3E4C1489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B01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3934">
      <w:bodyDiv w:val="1"/>
      <w:marLeft w:val="0"/>
      <w:marRight w:val="0"/>
      <w:marTop w:val="0"/>
      <w:marBottom w:val="0"/>
      <w:divBdr>
        <w:top w:val="none" w:sz="0" w:space="0" w:color="auto"/>
        <w:left w:val="none" w:sz="0" w:space="0" w:color="auto"/>
        <w:bottom w:val="none" w:sz="0" w:space="0" w:color="auto"/>
        <w:right w:val="none" w:sz="0" w:space="0" w:color="auto"/>
      </w:divBdr>
      <w:divsChild>
        <w:div w:id="1945068911">
          <w:marLeft w:val="0"/>
          <w:marRight w:val="0"/>
          <w:marTop w:val="0"/>
          <w:marBottom w:val="0"/>
          <w:divBdr>
            <w:top w:val="none" w:sz="0" w:space="0" w:color="auto"/>
            <w:left w:val="none" w:sz="0" w:space="0" w:color="auto"/>
            <w:bottom w:val="none" w:sz="0" w:space="0" w:color="auto"/>
            <w:right w:val="none" w:sz="0" w:space="0" w:color="auto"/>
          </w:divBdr>
        </w:div>
        <w:div w:id="2011714542">
          <w:marLeft w:val="0"/>
          <w:marRight w:val="0"/>
          <w:marTop w:val="0"/>
          <w:marBottom w:val="0"/>
          <w:divBdr>
            <w:top w:val="none" w:sz="0" w:space="0" w:color="auto"/>
            <w:left w:val="none" w:sz="0" w:space="0" w:color="auto"/>
            <w:bottom w:val="none" w:sz="0" w:space="0" w:color="auto"/>
            <w:right w:val="none" w:sz="0" w:space="0" w:color="auto"/>
          </w:divBdr>
        </w:div>
        <w:div w:id="54624142">
          <w:marLeft w:val="0"/>
          <w:marRight w:val="0"/>
          <w:marTop w:val="0"/>
          <w:marBottom w:val="0"/>
          <w:divBdr>
            <w:top w:val="none" w:sz="0" w:space="0" w:color="auto"/>
            <w:left w:val="none" w:sz="0" w:space="0" w:color="auto"/>
            <w:bottom w:val="none" w:sz="0" w:space="0" w:color="auto"/>
            <w:right w:val="none" w:sz="0" w:space="0" w:color="auto"/>
          </w:divBdr>
        </w:div>
        <w:div w:id="514920804">
          <w:marLeft w:val="0"/>
          <w:marRight w:val="0"/>
          <w:marTop w:val="0"/>
          <w:marBottom w:val="0"/>
          <w:divBdr>
            <w:top w:val="none" w:sz="0" w:space="0" w:color="auto"/>
            <w:left w:val="none" w:sz="0" w:space="0" w:color="auto"/>
            <w:bottom w:val="none" w:sz="0" w:space="0" w:color="auto"/>
            <w:right w:val="none" w:sz="0" w:space="0" w:color="auto"/>
          </w:divBdr>
        </w:div>
        <w:div w:id="1126006482">
          <w:marLeft w:val="0"/>
          <w:marRight w:val="0"/>
          <w:marTop w:val="0"/>
          <w:marBottom w:val="0"/>
          <w:divBdr>
            <w:top w:val="none" w:sz="0" w:space="0" w:color="auto"/>
            <w:left w:val="none" w:sz="0" w:space="0" w:color="auto"/>
            <w:bottom w:val="none" w:sz="0" w:space="0" w:color="auto"/>
            <w:right w:val="none" w:sz="0" w:space="0" w:color="auto"/>
          </w:divBdr>
        </w:div>
        <w:div w:id="1891502372">
          <w:marLeft w:val="0"/>
          <w:marRight w:val="0"/>
          <w:marTop w:val="0"/>
          <w:marBottom w:val="0"/>
          <w:divBdr>
            <w:top w:val="none" w:sz="0" w:space="0" w:color="auto"/>
            <w:left w:val="none" w:sz="0" w:space="0" w:color="auto"/>
            <w:bottom w:val="none" w:sz="0" w:space="0" w:color="auto"/>
            <w:right w:val="none" w:sz="0" w:space="0" w:color="auto"/>
          </w:divBdr>
        </w:div>
        <w:div w:id="1122773011">
          <w:marLeft w:val="0"/>
          <w:marRight w:val="0"/>
          <w:marTop w:val="0"/>
          <w:marBottom w:val="0"/>
          <w:divBdr>
            <w:top w:val="none" w:sz="0" w:space="0" w:color="auto"/>
            <w:left w:val="none" w:sz="0" w:space="0" w:color="auto"/>
            <w:bottom w:val="none" w:sz="0" w:space="0" w:color="auto"/>
            <w:right w:val="none" w:sz="0" w:space="0" w:color="auto"/>
          </w:divBdr>
        </w:div>
        <w:div w:id="2016885008">
          <w:marLeft w:val="0"/>
          <w:marRight w:val="0"/>
          <w:marTop w:val="0"/>
          <w:marBottom w:val="0"/>
          <w:divBdr>
            <w:top w:val="none" w:sz="0" w:space="0" w:color="auto"/>
            <w:left w:val="none" w:sz="0" w:space="0" w:color="auto"/>
            <w:bottom w:val="none" w:sz="0" w:space="0" w:color="auto"/>
            <w:right w:val="none" w:sz="0" w:space="0" w:color="auto"/>
          </w:divBdr>
        </w:div>
        <w:div w:id="1160778984">
          <w:marLeft w:val="0"/>
          <w:marRight w:val="0"/>
          <w:marTop w:val="0"/>
          <w:marBottom w:val="0"/>
          <w:divBdr>
            <w:top w:val="none" w:sz="0" w:space="0" w:color="auto"/>
            <w:left w:val="none" w:sz="0" w:space="0" w:color="auto"/>
            <w:bottom w:val="none" w:sz="0" w:space="0" w:color="auto"/>
            <w:right w:val="none" w:sz="0" w:space="0" w:color="auto"/>
          </w:divBdr>
        </w:div>
        <w:div w:id="618487679">
          <w:marLeft w:val="0"/>
          <w:marRight w:val="0"/>
          <w:marTop w:val="0"/>
          <w:marBottom w:val="0"/>
          <w:divBdr>
            <w:top w:val="none" w:sz="0" w:space="0" w:color="auto"/>
            <w:left w:val="none" w:sz="0" w:space="0" w:color="auto"/>
            <w:bottom w:val="none" w:sz="0" w:space="0" w:color="auto"/>
            <w:right w:val="none" w:sz="0" w:space="0" w:color="auto"/>
          </w:divBdr>
        </w:div>
        <w:div w:id="612132631">
          <w:marLeft w:val="0"/>
          <w:marRight w:val="0"/>
          <w:marTop w:val="0"/>
          <w:marBottom w:val="0"/>
          <w:divBdr>
            <w:top w:val="none" w:sz="0" w:space="0" w:color="auto"/>
            <w:left w:val="none" w:sz="0" w:space="0" w:color="auto"/>
            <w:bottom w:val="none" w:sz="0" w:space="0" w:color="auto"/>
            <w:right w:val="none" w:sz="0" w:space="0" w:color="auto"/>
          </w:divBdr>
        </w:div>
        <w:div w:id="2066678046">
          <w:marLeft w:val="0"/>
          <w:marRight w:val="0"/>
          <w:marTop w:val="0"/>
          <w:marBottom w:val="0"/>
          <w:divBdr>
            <w:top w:val="none" w:sz="0" w:space="0" w:color="auto"/>
            <w:left w:val="none" w:sz="0" w:space="0" w:color="auto"/>
            <w:bottom w:val="none" w:sz="0" w:space="0" w:color="auto"/>
            <w:right w:val="none" w:sz="0" w:space="0" w:color="auto"/>
          </w:divBdr>
        </w:div>
        <w:div w:id="1803182790">
          <w:marLeft w:val="0"/>
          <w:marRight w:val="0"/>
          <w:marTop w:val="0"/>
          <w:marBottom w:val="0"/>
          <w:divBdr>
            <w:top w:val="none" w:sz="0" w:space="0" w:color="auto"/>
            <w:left w:val="none" w:sz="0" w:space="0" w:color="auto"/>
            <w:bottom w:val="none" w:sz="0" w:space="0" w:color="auto"/>
            <w:right w:val="none" w:sz="0" w:space="0" w:color="auto"/>
          </w:divBdr>
        </w:div>
        <w:div w:id="1886525521">
          <w:marLeft w:val="0"/>
          <w:marRight w:val="0"/>
          <w:marTop w:val="0"/>
          <w:marBottom w:val="0"/>
          <w:divBdr>
            <w:top w:val="none" w:sz="0" w:space="0" w:color="auto"/>
            <w:left w:val="none" w:sz="0" w:space="0" w:color="auto"/>
            <w:bottom w:val="none" w:sz="0" w:space="0" w:color="auto"/>
            <w:right w:val="none" w:sz="0" w:space="0" w:color="auto"/>
          </w:divBdr>
        </w:div>
        <w:div w:id="1591623677">
          <w:marLeft w:val="0"/>
          <w:marRight w:val="0"/>
          <w:marTop w:val="0"/>
          <w:marBottom w:val="0"/>
          <w:divBdr>
            <w:top w:val="none" w:sz="0" w:space="0" w:color="auto"/>
            <w:left w:val="none" w:sz="0" w:space="0" w:color="auto"/>
            <w:bottom w:val="none" w:sz="0" w:space="0" w:color="auto"/>
            <w:right w:val="none" w:sz="0" w:space="0" w:color="auto"/>
          </w:divBdr>
        </w:div>
        <w:div w:id="1683700794">
          <w:marLeft w:val="0"/>
          <w:marRight w:val="0"/>
          <w:marTop w:val="0"/>
          <w:marBottom w:val="0"/>
          <w:divBdr>
            <w:top w:val="none" w:sz="0" w:space="0" w:color="auto"/>
            <w:left w:val="none" w:sz="0" w:space="0" w:color="auto"/>
            <w:bottom w:val="none" w:sz="0" w:space="0" w:color="auto"/>
            <w:right w:val="none" w:sz="0" w:space="0" w:color="auto"/>
          </w:divBdr>
        </w:div>
        <w:div w:id="122650408">
          <w:marLeft w:val="0"/>
          <w:marRight w:val="0"/>
          <w:marTop w:val="0"/>
          <w:marBottom w:val="0"/>
          <w:divBdr>
            <w:top w:val="none" w:sz="0" w:space="0" w:color="auto"/>
            <w:left w:val="none" w:sz="0" w:space="0" w:color="auto"/>
            <w:bottom w:val="none" w:sz="0" w:space="0" w:color="auto"/>
            <w:right w:val="none" w:sz="0" w:space="0" w:color="auto"/>
          </w:divBdr>
        </w:div>
        <w:div w:id="1459376096">
          <w:marLeft w:val="0"/>
          <w:marRight w:val="0"/>
          <w:marTop w:val="0"/>
          <w:marBottom w:val="0"/>
          <w:divBdr>
            <w:top w:val="none" w:sz="0" w:space="0" w:color="auto"/>
            <w:left w:val="none" w:sz="0" w:space="0" w:color="auto"/>
            <w:bottom w:val="none" w:sz="0" w:space="0" w:color="auto"/>
            <w:right w:val="none" w:sz="0" w:space="0" w:color="auto"/>
          </w:divBdr>
        </w:div>
        <w:div w:id="1957325158">
          <w:marLeft w:val="0"/>
          <w:marRight w:val="0"/>
          <w:marTop w:val="0"/>
          <w:marBottom w:val="0"/>
          <w:divBdr>
            <w:top w:val="none" w:sz="0" w:space="0" w:color="auto"/>
            <w:left w:val="none" w:sz="0" w:space="0" w:color="auto"/>
            <w:bottom w:val="none" w:sz="0" w:space="0" w:color="auto"/>
            <w:right w:val="none" w:sz="0" w:space="0" w:color="auto"/>
          </w:divBdr>
        </w:div>
        <w:div w:id="516502160">
          <w:marLeft w:val="0"/>
          <w:marRight w:val="0"/>
          <w:marTop w:val="0"/>
          <w:marBottom w:val="0"/>
          <w:divBdr>
            <w:top w:val="none" w:sz="0" w:space="0" w:color="auto"/>
            <w:left w:val="none" w:sz="0" w:space="0" w:color="auto"/>
            <w:bottom w:val="none" w:sz="0" w:space="0" w:color="auto"/>
            <w:right w:val="none" w:sz="0" w:space="0" w:color="auto"/>
          </w:divBdr>
        </w:div>
        <w:div w:id="1181896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icle.edu.tr/siteler/cop31"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2319</TotalTime>
  <Pages>1</Pages>
  <Words>608</Words>
  <Characters>3466</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5</cp:revision>
  <dcterms:created xsi:type="dcterms:W3CDTF">2026-10-11T20:46:00Z</dcterms:created>
  <dcterms:modified xsi:type="dcterms:W3CDTF">2026-10-13T13:10:00Z</dcterms:modified>
</cp:coreProperties>
</file>