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D4376A" w:rsidRPr="00C23377" w:rsidTr="002903FE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2903FE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:rsidR="00D4376A" w:rsidRPr="00C23377" w:rsidRDefault="004658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Ziya Gökalp Eğitim</w:t>
            </w:r>
            <w:r w:rsidR="00183383" w:rsidRPr="00183383">
              <w:rPr>
                <w:rFonts w:ascii="Times New Roman" w:hAnsi="Times New Roman" w:cs="Times New Roman"/>
              </w:rPr>
              <w:t xml:space="preserve"> Fakültesi Dekanlığı</w:t>
            </w:r>
          </w:p>
        </w:tc>
      </w:tr>
      <w:tr w:rsidR="00D4376A" w:rsidRPr="00C23377" w:rsidTr="002903FE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:rsidR="00D4376A" w:rsidRPr="00C23377" w:rsidRDefault="00054B87" w:rsidP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4C48B7" w:rsidRPr="00C23377">
              <w:rPr>
                <w:rFonts w:ascii="Times New Roman" w:hAnsi="Times New Roman" w:cs="Times New Roman"/>
              </w:rPr>
              <w:t>Akademik Personel</w:t>
            </w:r>
            <w:r w:rsidR="00187A69" w:rsidRPr="00C23377">
              <w:rPr>
                <w:rFonts w:ascii="Times New Roman" w:hAnsi="Times New Roman" w:cs="Times New Roman"/>
              </w:rPr>
              <w:t xml:space="preserve">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 [ 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2903FE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:rsidR="00D4376A" w:rsidRPr="00C23377" w:rsidRDefault="00183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</w:t>
            </w:r>
          </w:p>
        </w:tc>
      </w:tr>
      <w:tr w:rsidR="00D4376A" w:rsidRPr="00C23377" w:rsidTr="002903FE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:rsidR="00D4376A" w:rsidRPr="00C23377" w:rsidRDefault="00183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Dekan</w:t>
            </w:r>
          </w:p>
        </w:tc>
      </w:tr>
      <w:tr w:rsidR="00D4376A" w:rsidRPr="00C23377" w:rsidTr="002903FE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:rsidR="00D4376A" w:rsidRPr="00C23377" w:rsidRDefault="00183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Eğitim – Öğretim Hizmetleri</w:t>
            </w:r>
          </w:p>
        </w:tc>
      </w:tr>
      <w:tr w:rsidR="00D4376A" w:rsidRPr="00C23377" w:rsidTr="002903FE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2903FE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2903FE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18338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2903FE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:rsidR="00D4376A" w:rsidRPr="00C23377" w:rsidRDefault="004658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Ziya Gökalp Eğitim</w:t>
            </w:r>
            <w:r w:rsidR="00183383" w:rsidRPr="00183383">
              <w:rPr>
                <w:rFonts w:ascii="Times New Roman" w:hAnsi="Times New Roman" w:cs="Times New Roman"/>
              </w:rPr>
              <w:t xml:space="preserve"> Fakültesi Akademik ve İdari Personeli</w:t>
            </w:r>
          </w:p>
        </w:tc>
      </w:tr>
      <w:tr w:rsidR="00D4376A" w:rsidRPr="00C23377" w:rsidTr="002903FE">
        <w:tc>
          <w:tcPr>
            <w:tcW w:w="10019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2903FE">
        <w:tc>
          <w:tcPr>
            <w:tcW w:w="10019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183383" w:rsidRDefault="00183383" w:rsidP="002903FE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183383">
              <w:rPr>
                <w:rFonts w:ascii="Times New Roman" w:hAnsi="Times New Roman" w:cs="Times New Roman"/>
              </w:rPr>
              <w:t xml:space="preserve">İlgili Mevzuat çerçevesinde, </w:t>
            </w:r>
            <w:r>
              <w:rPr>
                <w:rFonts w:ascii="Times New Roman" w:hAnsi="Times New Roman" w:cs="Times New Roman"/>
              </w:rPr>
              <w:t>Dicle</w:t>
            </w:r>
            <w:r w:rsidRPr="00183383">
              <w:rPr>
                <w:rFonts w:ascii="Times New Roman" w:hAnsi="Times New Roman" w:cs="Times New Roman"/>
              </w:rPr>
              <w:t xml:space="preserve"> Üniversitesi üst yönetimi tarafından belirlenen vizyon, misyon, amaç ve ilkeler doğrultusunda; Fakültenin vizyon ve misyonunu gerçekleştirmek için eğitim-öğretimin ve idari işlerin etkinlik, verimlilik ve etik ilkelerine göre planlanması, örgütlenmesi, yönlendirilmesi, koordine edilmesi, kararlar alınması ve denetlenmesi.</w:t>
            </w:r>
          </w:p>
        </w:tc>
      </w:tr>
      <w:tr w:rsidR="00D4376A" w:rsidRPr="00C23377" w:rsidTr="002903FE">
        <w:tc>
          <w:tcPr>
            <w:tcW w:w="10019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2903FE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2547 sayılı Yükseköğretim Kanunu ve 657 Sayılı Devlet Memurları Kanunu çerçevesinde verilen görevleri yapmak.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Yönetim fonksiyonlarını (Planlama, Örgütleme, Yöneltme, Koordinasyon, Karar Verme ve Denetim) kullanarak Fakültenin etkin, verimli ve uyumlu bir biçimde çalışmasını sağlamak. 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Fakülteyi üst düzeyde ve Üniversite Senatosu, Üniversite Yönetim Kurulunda ve Üniversite Disiplin Kurulu’nda temsil etmek.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 Kuruluna, Fakülte Yönetim Kuruluna, Disiplin Kuruluna ve Akademik Kurula başkanlık etmek ve kurullarda alınan kararların uygulanmasını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 faaliyetlerini ilgilendiren mevzuatı sürekli takip etmek.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 akademik ve idari personelinin faaliyetlerini Kanunlar ve Yönetmelikler çerçevesinde yerine getirmesini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Fakültenin teşkilat, görev, yetki ve sorumlulukları ile çalışma usul ve esaslarını düzenlemek.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Gerek Fakülte birimleri arasında, gerekse Üniversitenin diğer birimleriyle eşgüdümü ve koordinasyonu sağlayarak bir düzen içinde çalışılmasını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Her eğitim-öğretim yılı başında Akademik Kurul toplantısı yapmak.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Fakültenin misyon ve vizyonunu belirlemek, tüm akademik ve idari personel ile paylaşmak ve gerçekleşmesi için onları motive etmek.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Üniversitenin Stratejik Planına uygun Fakülte Stratejik Planını hazırlatmak; stratejik planla ilgili gerekli iş ve işlemlerin yapılmasını sağlamak.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 xml:space="preserve">Fakültenin yıllık performans programına ilişkin istatistiki bilgilerin ve yıllık faaliyet raporlarının hazırlanarak ilgili yerlere bildirilmesini sağlamak. 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 xml:space="preserve">Fakülte personelinin iş analizine uygun çalıştırılmasını sağlamak ve iş analizinde gerekli olan güncellemeleri 6 ayda bir yapmak/gözden geçirmek.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 xml:space="preserve">Fakülte öz değerlendirme ve kalite geliştirme çalışmalarının düzenli bir biçimde yürütülmesini sağlamak.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 xml:space="preserve">Fakültedeki bölümlerin akredite edilmesi için gerekli çalışmaların yapılmasını ve yürütülmesini sağlamak.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 xml:space="preserve">Dış paydaşlarla etkili bir iletişim ve işbirliği içinde, Üniversite-Sanayi-Kent işbirliği ile projeler üretilmesini teşvik etmek.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 xml:space="preserve">Paydaşların memnuniyetine yönelik çalışmalar yapılmasını sağlamak ve takip etmek. 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>Fakültede mezun takip sistemi oluşturulmasını ve mezunlarla sıkı bir işbirliği içinde olunma</w:t>
            </w:r>
            <w:r w:rsidR="0098243B" w:rsidRPr="006B494B">
              <w:rPr>
                <w:rFonts w:ascii="Times New Roman" w:hAnsi="Times New Roman" w:cs="Times New Roman"/>
              </w:rPr>
              <w:t>sını</w:t>
            </w:r>
            <w:r w:rsidRPr="006B494B">
              <w:rPr>
                <w:rFonts w:ascii="Times New Roman" w:hAnsi="Times New Roman" w:cs="Times New Roman"/>
              </w:rPr>
              <w:t xml:space="preserve"> sağlamak.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>Fakültenin akademik ve idari personelini denetlemek ve ilgili konularda direktifler vermek.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 xml:space="preserve">Üniversitenin Akademik Değerlendirme Komisyonuna gönderilecek atamalara ilişkin öğretim </w:t>
            </w:r>
            <w:r w:rsidRPr="006B494B">
              <w:rPr>
                <w:rFonts w:ascii="Times New Roman" w:hAnsi="Times New Roman" w:cs="Times New Roman"/>
              </w:rPr>
              <w:lastRenderedPageBreak/>
              <w:t xml:space="preserve">elemanı dosyalarının ön incelemesini yaptırmak.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 xml:space="preserve">Her yıl Fakülte bütçesinin, gerekçeleri ile birlikte hazırlanmasını, Rektörlük makamına sunulmasını ve uygulanmasını sağlamak.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 xml:space="preserve">Fakültenin kadro ihtiyaçlarını planlamak ve Rektörlük Makamına sunmak.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 xml:space="preserve">Fakültede eğitim-öğretimin düzenli bir şekilde sürdürülmesini sağlamak.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 xml:space="preserve">Fakültenin eğitim-öğretim sistemiyle ilgili sorunlarını tespit etmek, çözüme kavuşturmak, gerektiğinde Rektörlüğe iletmek.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 xml:space="preserve">Eğitim-öğretime ilişkin dünyadaki ve Türkiye’deki son gelişmeleri takip etmek ve Fakültede uygulanmasını sağlamak.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>Fakültenin makine/teçhizat ve bilgisayar ihtiyaçlarını belirlemek ve Rektörlük makamına sunmak.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 xml:space="preserve">Fakültede çözülemeyen arızaların Rektörlük Yapı İşlerine bildirilmesini sağlamak.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 xml:space="preserve">Fakülte bilgi sistemini  (fakülte sayıları, akademik performans, danışmanlık ve anket yazılımları) oluşturmak ve aktif olarak çalıştırılmasını ve güncel tutulmasını sağlamak.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>Öğrenciler ile toplantılar düzenlemek, Fakülte ile ilgili taleplerini dinlemek ve çözümler üretmek.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 xml:space="preserve">Öğrencilere gerekli sosyal hizmetleri sunmak ve katılımlarını teşvik etmek.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 xml:space="preserve">İlgili mevzuat çerçevesinde, kısmi zamanlı (part-time) çalışan öğrencilere ilişkin iş ve işlemlerin gerçekleştirilmesini sağlamak.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>Fakültede öğrenci katılımlı bilimsel faaliyetler yapılmasını teşvik etmek.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 xml:space="preserve">Öğrencilerin araştırma faaliyetlerinde aktif görev almalarını teşvik etmek.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 xml:space="preserve">Fakültenin tanıtımının yapılmasını sağlamak, güncel tanıtım kitapçığı ve broşürü hazırlatmak.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 xml:space="preserve">Yeni gelen öğrencilere bölümler tarafından oryantasyon programı uygulanmasını sağlamak ve oryantasyon el kitapçığını hazırlatmak.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>Fakülte dergisinin düzenli olarak yayınlanmasını sağlamak, gerekli görevlendirmeleri yapmak.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 xml:space="preserve">Fakültenin Faaliyet Raporunun hazırlanmasını sağlamak.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>Gelişmelere göre yeni komisyonlar kurmak.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 xml:space="preserve">Fakülte hizmetlerinin etkili, verimli ve süratli bir şekilde sunulmasını sağlamak.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>Akademik ve idari personel için ihtiyaç duyulan alanlarda kurs, seminer ve konferans gibi etkinlikler düzenleyerek Fakültenin sürekli öğrenen bir organizasyon haline gelmesini sağlamak.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>Fakültede araştırma projelerinin düzenli olarak hazırlanmasını ve sürdürülmesini sağlamak.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>Fakültenin fiziki donanımı ile insan kaynaklarının etkili ve verimli olarak kullanılmasını sağlamak.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 xml:space="preserve">Taşınırların etkili, ekonomik, verimli ve hukuka uygun olarak edinilmesini, kullanılmasını ve muhafazasını; kontrollerinin yapılmasını, taşınır kayıt ve kontrol yetkilisi vasıtasıyla kayıtlarının saydam bir şekilde tutulmasını ve hazırlanan Yönetim Hesabının verilmesini sağlamak.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 xml:space="preserve">Fakültede gerekli güvenlik ve engellilerle ilgili tedbirlerin alınmasını sağlamak.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 xml:space="preserve">Görev ve sorumluluk alanındaki faaliyetlerin, mevcut iç kontrol sisteminin tanım ve talimatlarına uygun olarak yürütülmesini sağlamak.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 xml:space="preserve">Fakülte faaliyetlerine ilişkin, yönetmelik ve yönergeler hazırlatmak ve Rektörlüğe sunmak.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 xml:space="preserve">Fakülte akademik ve idari personelinin yıllık izin, sıhhi izin, emeklilik, rapor vb. işlemlerin işleri aksatmayacak şekilde yapılmasını sağlamak.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>Fakültenin internet sayfasının düzenlenmesini ve güncellenmesini sağlamak.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 xml:space="preserve">Fakülteye hibe yoluyla verilen malzemelerin kayıt altına alınmasını sağlamak.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>Fakültenin her türlü satın alma ve ayniyat işlemlerinin yerine getirilmesini sağlamak.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 xml:space="preserve">Fakülte ek bina inşaatlarının ödeme emirlerini onaylamak.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 xml:space="preserve">Temsil, yönetme, personel seçimi, imza, harcama vb. yetkilerini Fakültenin çıkarlarını ve menfaatini gözeterek kullanmak.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 xml:space="preserve">Kanun ve Yönetmelikleri ihlal eden, yasaklara aykırı olumsuz fiil ve davranışlarda bulunan personel ve öğrenciler hakkında Disiplin Yönetmeliği (hükümleri) gereğince disiplin soruşturması açmak ve sonucunu Rektörlüğe bildirmek. 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>Her eğitim-öğretim yılı sonunda ve istendiğinde Fakültedeki çalışmalar, Fakültenin genel durumu ve işleyişi hakkında Rektöre rapor vermek.</w:t>
            </w:r>
          </w:p>
          <w:p w:rsidR="00CA7397" w:rsidRPr="006B494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6B494B">
              <w:rPr>
                <w:rFonts w:ascii="Times New Roman" w:hAnsi="Times New Roman" w:cs="Times New Roman"/>
              </w:rPr>
              <w:t xml:space="preserve">Fakültenin sorumluluğunda olan bütün büro makineleri ve demirbaşların her türlü hasara karşı korunması için gerekli tedbirleri almak. Fakültedeki mevcut araç, gereç ve her türlü malzemenin yerinde ve ekonomik kullanılmasını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lastRenderedPageBreak/>
              <w:t>Rektörün görev alanı ile ilgili verdiği diğer işleri yapmak.</w:t>
            </w:r>
          </w:p>
          <w:p w:rsidR="00054B87" w:rsidRP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Dekan, görevleri ve yaptığı tüm iş/işlemlerden dolayı Rektöre karşı sorumludur.</w:t>
            </w:r>
          </w:p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4376A" w:rsidRPr="00C23377" w:rsidTr="002903FE">
        <w:tc>
          <w:tcPr>
            <w:tcW w:w="10019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2903FE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2903FE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Var </w:t>
            </w:r>
            <w:r w:rsidR="00CA7397" w:rsidRPr="00CA7397">
              <w:rPr>
                <w:rFonts w:ascii="Times New Roman" w:hAnsi="Times New Roman" w:cs="Times New Roman"/>
              </w:rPr>
              <w:t>(Mali, Hukuksal)</w:t>
            </w:r>
          </w:p>
        </w:tc>
      </w:tr>
      <w:tr w:rsidR="00D4376A" w:rsidRPr="00C23377" w:rsidTr="002903FE">
        <w:tc>
          <w:tcPr>
            <w:tcW w:w="10019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2903FE" w:rsidRDefault="00017C48" w:rsidP="002903FE">
            <w:pPr>
              <w:ind w:left="720"/>
              <w:rPr>
                <w:rFonts w:ascii="Times New Roman" w:hAnsi="Times New Roman" w:cs="Times New Roman"/>
              </w:rPr>
            </w:pPr>
            <w:r w:rsidRPr="002903FE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CA7397" w:rsidRPr="002903FE">
              <w:rPr>
                <w:rFonts w:ascii="Times New Roman" w:hAnsi="Times New Roman" w:cs="Times New Roman"/>
              </w:rPr>
              <w:t>X</w:t>
            </w:r>
            <w:r w:rsidRPr="002903FE">
              <w:rPr>
                <w:rFonts w:ascii="Times New Roman" w:hAnsi="Times New Roman" w:cs="Times New Roman"/>
              </w:rPr>
              <w:t xml:space="preserve"> ] Her İkisi</w:t>
            </w:r>
            <w:r w:rsidR="002903FE">
              <w:rPr>
                <w:rFonts w:ascii="Times New Roman" w:hAnsi="Times New Roman" w:cs="Times New Roman"/>
              </w:rPr>
              <w:t xml:space="preserve"> </w:t>
            </w:r>
            <w:r w:rsidRPr="002903FE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2903FE">
        <w:tc>
          <w:tcPr>
            <w:tcW w:w="10019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2903FE">
        <w:tc>
          <w:tcPr>
            <w:tcW w:w="10019" w:type="dxa"/>
            <w:gridSpan w:val="3"/>
          </w:tcPr>
          <w:p w:rsidR="00017C48" w:rsidRPr="00C23377" w:rsidRDefault="00CA7397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C23377" w:rsidRDefault="00CA7397" w:rsidP="002903FE">
            <w:pPr>
              <w:ind w:left="708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657 sayılı Devlet Memurları Kanunu’nda ve 2547 sayılı Yüksek Öğretim Kanunu’nda belirtilen genel niteliklere sahip olmak.</w:t>
            </w:r>
          </w:p>
        </w:tc>
      </w:tr>
      <w:tr w:rsidR="00017C48" w:rsidRPr="00C23377" w:rsidTr="002903FE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CA7397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2903FE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2903FE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C23377" w:rsidRDefault="00017C48" w:rsidP="00017C48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17C48" w:rsidRPr="00C23377" w:rsidTr="002903FE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9B45E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Vizyon sahibi.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Önderlik yeteneğine sahip.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Kendini sürekli yenileyen.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Araştırıcı ve meraklı.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Mevzuatı takip edebilen, yorum yapabilen.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Sorgulayıcı.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Sabırlı.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Yaratıcı.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Kendine güvenen.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Hızlı, düzenli ve dikkatli.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Karar verici ve problem çözücü.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Analitik düşünebilen ve analiz yapabilen.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Empati kurabilen.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Etkin yazılı ve sözlü iletişim yeteneğine sahip.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İkna kabiliyeti yüksek.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Zaman yönetimini iyi yapabilen.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Yoğun tempoda çalışabilen. </w:t>
            </w:r>
          </w:p>
          <w:p w:rsidR="00054B87" w:rsidRPr="00CA7397" w:rsidRDefault="00CA7397" w:rsidP="00054B8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Üst seviyede iletişim yeteneğine sahip olan</w:t>
            </w:r>
          </w:p>
        </w:tc>
      </w:tr>
      <w:tr w:rsidR="00017C48" w:rsidRPr="00C23377" w:rsidTr="002903FE">
        <w:tc>
          <w:tcPr>
            <w:tcW w:w="10019" w:type="dxa"/>
            <w:gridSpan w:val="3"/>
          </w:tcPr>
          <w:p w:rsidR="00017C48" w:rsidRPr="00C23377" w:rsidRDefault="009B45E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2903FE" w:rsidRPr="00CB1F3A" w:rsidRDefault="002903FE" w:rsidP="002903FE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Soyadı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 xml:space="preserve"> :</w:t>
            </w:r>
          </w:p>
          <w:p w:rsidR="002903FE" w:rsidRPr="00CB1F3A" w:rsidRDefault="002903FE" w:rsidP="002903F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2903FE" w:rsidRPr="00CB1F3A" w:rsidRDefault="002903FE" w:rsidP="002903FE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2903FE" w:rsidRPr="00CB1F3A" w:rsidRDefault="002903FE" w:rsidP="002903F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2903FE" w:rsidP="002903FE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2903FE">
        <w:tc>
          <w:tcPr>
            <w:tcW w:w="10019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>(</w:t>
            </w:r>
            <w:r w:rsidR="00CA7397">
              <w:rPr>
                <w:rFonts w:ascii="Times New Roman" w:hAnsi="Times New Roman" w:cs="Times New Roman"/>
                <w:b/>
                <w:i/>
              </w:rPr>
              <w:t>REKTÖR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2903FE" w:rsidRPr="00CB1F3A" w:rsidRDefault="002903FE" w:rsidP="002903FE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Adı ve Soyadı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 xml:space="preserve"> :</w:t>
            </w:r>
          </w:p>
          <w:p w:rsidR="002903FE" w:rsidRPr="00CB1F3A" w:rsidRDefault="002903FE" w:rsidP="002903F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2903FE" w:rsidRPr="00CB1F3A" w:rsidRDefault="002903FE" w:rsidP="002903FE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2903FE" w:rsidRPr="00CB1F3A" w:rsidRDefault="002903FE" w:rsidP="002903F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2903FE" w:rsidP="002903FE">
            <w:pPr>
              <w:pStyle w:val="ListeParagraf"/>
              <w:rPr>
                <w:rFonts w:ascii="Times New Roman" w:hAnsi="Times New Roman" w:cs="Times New Roman"/>
                <w:b/>
                <w:i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3DA" w:rsidRDefault="000903DA" w:rsidP="00D4376A">
      <w:pPr>
        <w:spacing w:after="0" w:line="240" w:lineRule="auto"/>
      </w:pPr>
      <w:r>
        <w:separator/>
      </w:r>
    </w:p>
  </w:endnote>
  <w:endnote w:type="continuationSeparator" w:id="0">
    <w:p w:rsidR="000903DA" w:rsidRDefault="000903DA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6492" w:rsidRDefault="009A649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9A6492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957B81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957B81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957B81">
      <w:rPr>
        <w:rStyle w:val="SayfaNumaras"/>
        <w:rFonts w:ascii="Times New Roman" w:hAnsi="Times New Roman" w:cs="Times New Roman"/>
        <w:noProof/>
      </w:rPr>
      <w:t>4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6492" w:rsidRDefault="009A649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3DA" w:rsidRDefault="000903DA" w:rsidP="00D4376A">
      <w:pPr>
        <w:spacing w:after="0" w:line="240" w:lineRule="auto"/>
      </w:pPr>
      <w:r>
        <w:separator/>
      </w:r>
    </w:p>
  </w:footnote>
  <w:footnote w:type="continuationSeparator" w:id="0">
    <w:p w:rsidR="000903DA" w:rsidRDefault="000903DA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6492" w:rsidRDefault="009A649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6"/>
      <w:gridCol w:w="5474"/>
      <w:gridCol w:w="1628"/>
      <w:gridCol w:w="1524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957B81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58D45F2E" wp14:editId="665445BE">
                <wp:extent cx="800100" cy="790575"/>
                <wp:effectExtent l="0" t="0" r="0" b="9525"/>
                <wp:docPr id="3" name="Resim 3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3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157CAC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157CAC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2F2A17" w:rsidRPr="00157CAC" w:rsidRDefault="004658C5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157CAC">
            <w:rPr>
              <w:rFonts w:ascii="Times New Roman" w:hAnsi="Times New Roman" w:cs="Times New Roman"/>
              <w:b/>
              <w:sz w:val="30"/>
              <w:szCs w:val="30"/>
            </w:rPr>
            <w:t>ZİYA GÖKALP EĞİTİM</w:t>
          </w:r>
          <w:r w:rsidR="00377BAA" w:rsidRPr="00157CAC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157CAC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377BAA" w:rsidRPr="00157CAC">
            <w:rPr>
              <w:rFonts w:ascii="Times New Roman" w:hAnsi="Times New Roman" w:cs="Times New Roman"/>
              <w:b/>
              <w:sz w:val="30"/>
              <w:szCs w:val="30"/>
            </w:rPr>
            <w:t xml:space="preserve">DEKAN </w:t>
          </w:r>
          <w:r w:rsidRPr="00157CAC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157CAC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ZGF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001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2903FE" w:rsidP="004658C5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957B81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2903FE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6492" w:rsidRDefault="009A649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12"/>
  </w:num>
  <w:num w:numId="5">
    <w:abstractNumId w:val="3"/>
  </w:num>
  <w:num w:numId="6">
    <w:abstractNumId w:val="10"/>
  </w:num>
  <w:num w:numId="7">
    <w:abstractNumId w:val="4"/>
  </w:num>
  <w:num w:numId="8">
    <w:abstractNumId w:val="0"/>
  </w:num>
  <w:num w:numId="9">
    <w:abstractNumId w:val="8"/>
  </w:num>
  <w:num w:numId="10">
    <w:abstractNumId w:val="6"/>
  </w:num>
  <w:num w:numId="11">
    <w:abstractNumId w:val="13"/>
  </w:num>
  <w:num w:numId="12">
    <w:abstractNumId w:val="5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51AF"/>
    <w:rsid w:val="00054B87"/>
    <w:rsid w:val="00061F18"/>
    <w:rsid w:val="000628D2"/>
    <w:rsid w:val="000813E5"/>
    <w:rsid w:val="000903DA"/>
    <w:rsid w:val="000C30AB"/>
    <w:rsid w:val="000E58F2"/>
    <w:rsid w:val="000F0C4A"/>
    <w:rsid w:val="00157CAC"/>
    <w:rsid w:val="001734E3"/>
    <w:rsid w:val="001808C6"/>
    <w:rsid w:val="00183383"/>
    <w:rsid w:val="00187A69"/>
    <w:rsid w:val="001E74F5"/>
    <w:rsid w:val="002305DB"/>
    <w:rsid w:val="002903FE"/>
    <w:rsid w:val="002F01DE"/>
    <w:rsid w:val="002F2A17"/>
    <w:rsid w:val="00333CA3"/>
    <w:rsid w:val="00366BB5"/>
    <w:rsid w:val="00377BAA"/>
    <w:rsid w:val="004423D5"/>
    <w:rsid w:val="00455A8D"/>
    <w:rsid w:val="00460787"/>
    <w:rsid w:val="004658C5"/>
    <w:rsid w:val="00474DFB"/>
    <w:rsid w:val="00475E07"/>
    <w:rsid w:val="004B5AE8"/>
    <w:rsid w:val="004C48B7"/>
    <w:rsid w:val="004C5513"/>
    <w:rsid w:val="00515866"/>
    <w:rsid w:val="00526A0F"/>
    <w:rsid w:val="00556536"/>
    <w:rsid w:val="005E61E8"/>
    <w:rsid w:val="005F644E"/>
    <w:rsid w:val="00674B81"/>
    <w:rsid w:val="00686C05"/>
    <w:rsid w:val="006B494B"/>
    <w:rsid w:val="00762837"/>
    <w:rsid w:val="00834D02"/>
    <w:rsid w:val="00845961"/>
    <w:rsid w:val="008A54F3"/>
    <w:rsid w:val="008C449B"/>
    <w:rsid w:val="00927A3A"/>
    <w:rsid w:val="00953311"/>
    <w:rsid w:val="00957B81"/>
    <w:rsid w:val="0098243B"/>
    <w:rsid w:val="009A6492"/>
    <w:rsid w:val="009B45E7"/>
    <w:rsid w:val="00A0008C"/>
    <w:rsid w:val="00A64ED7"/>
    <w:rsid w:val="00A71A06"/>
    <w:rsid w:val="00B02924"/>
    <w:rsid w:val="00B07C9F"/>
    <w:rsid w:val="00B40514"/>
    <w:rsid w:val="00BD5281"/>
    <w:rsid w:val="00BE357B"/>
    <w:rsid w:val="00BE560F"/>
    <w:rsid w:val="00C23377"/>
    <w:rsid w:val="00CA7397"/>
    <w:rsid w:val="00CF0C4A"/>
    <w:rsid w:val="00D04C9B"/>
    <w:rsid w:val="00D11501"/>
    <w:rsid w:val="00D163DF"/>
    <w:rsid w:val="00D4376A"/>
    <w:rsid w:val="00E67A00"/>
    <w:rsid w:val="00EF1B90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AB4D34D"/>
  <w15:docId w15:val="{0344DFF9-C3B0-4FEC-8EE3-78B4C6226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658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58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1284</Words>
  <Characters>7321</Characters>
  <Application>Microsoft Office Word</Application>
  <DocSecurity>0</DocSecurity>
  <Lines>61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8588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8</cp:revision>
  <dcterms:created xsi:type="dcterms:W3CDTF">2018-11-19T09:13:00Z</dcterms:created>
  <dcterms:modified xsi:type="dcterms:W3CDTF">2022-04-07T08:01:00Z</dcterms:modified>
</cp:coreProperties>
</file>